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SeeBewachV — Antragsberechtigung und Antrag</w:t>
      </w:r>
    </w:p>
    <w:p>
      <w:r>
        <w:rPr>
          <w:color w:val="555555"/>
          <w:sz w:val="18"/>
        </w:rPr>
        <w:t xml:space="preserve">Seeschiffbewachungsverordnung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Einen Antrag auf die Zulassung nach § 31 Absatz 1 der Gewerbeordnung können natürliche und juristische Personen stellen, die Bewachungsaufgaben auf Seeschiffen seewärts der Begrenzung der deutschen ausschließlichen Wirtschaftszone ausüben wollen (Bewachungsunternehmen).</w:t>
      </w:r>
    </w:p>
    <w:p>
      <w:r>
        <w:t xml:space="preserve">(2) Dem Antrag sind folgende Nachweise beizufügen:</w:t>
      </w:r>
    </w:p>
    <w:p>
      <w:pPr>
        <w:ind w:left="420"/>
      </w:pPr>
      <w:r>
        <w:t xml:space="preserve">1. eine Dokumentation der betrieblichen Organisation nach § 4 Absatz 1,</w:t>
      </w:r>
    </w:p>
    <w:p>
      <w:pPr>
        <w:ind w:left="420"/>
      </w:pPr>
      <w:r>
        <w:t xml:space="preserve">2. das Prozesshandbuch zu den Verfahrensabläufen nach § 5 Absatz 1,</w:t>
      </w:r>
    </w:p>
    <w:p>
      <w:pPr>
        <w:ind w:left="420"/>
      </w:pPr>
      <w:r>
        <w:t xml:space="preserve">3. Dienstanweisungen nach § 5 Absatz 2,</w:t>
      </w:r>
    </w:p>
    <w:p>
      <w:pPr>
        <w:ind w:left="420"/>
      </w:pPr>
      <w:r>
        <w:t xml:space="preserve">4. eine Auflistung der vom Bewachungsunternehmen eingesetzten Ausrüstung nach § 6 Absatz 1 Satz 1,</w:t>
      </w:r>
    </w:p>
    <w:p>
      <w:pPr>
        <w:ind w:left="420"/>
      </w:pPr>
      <w:r>
        <w:t xml:space="preserve">5. die Unterlagen nach § 11 Absatz 2 bis 4 für den Verantwortlichen nach § 4 Absatz 1 Satz 2 Nummer 1 sowie</w:t>
      </w:r>
    </w:p>
    <w:p>
      <w:pPr>
        <w:ind w:left="420"/>
      </w:pPr>
      <w:r>
        <w:t xml:space="preserve">6. der Nachweis einer Haftpflichtversicherung nach § 12.</w:t>
      </w:r>
    </w:p>
    <w:p>
      <w:r>
        <w:t xml:space="preserve">Dem Antrag ist ferner ein Unternehmensprofil beizufügen, das eine Beschreibung der Marktposition des Bewachungsunternehmens im Bereich der maritimen Sicherheit enthält.</w:t>
      </w:r>
    </w:p>
    <w:p>
      <w:r>
        <w:t xml:space="preserve">(3) Der Antrag ist über ein elektronisches Portal des Bundesamtes für Wirtschaft und Ausfuhrkontrolle zu stellen. Zulassungen werden elektronisch erteilt.</w:t>
      </w:r>
    </w:p>
    <w:p>
      <w:r>
        <w:rPr>
          <w:color w:val="555555"/>
          <w:sz w:val="17"/>
        </w:rPr>
        <w:t xml:space="preserve">Zitiervorschlag: § 2 SeeBewachV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https://recht.nulegal.eu/gesetze/SeeBewachV/2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