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153 SeeArbG — Übergangsregelung für zugelassene Ärzte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Ärztinnen oder Ärzte, die am 1. August 2013 von der Berufsgenossenschaft mit der Durchführung der Untersuchung der Seediensttauglichkeit betraut sind, gelten vorläufig als nach § 16 Absatz 1 zugelassen. Die vorläufige Zulassung erlischt,</w:t>
      </w:r>
    </w:p>
    <w:p>
      <w:pPr>
        <w:ind w:left="420"/>
      </w:pPr>
      <w:r>
        <w:t xml:space="preserve">1. wenn nicht bis zum 1. Oktober 2013 die Erteilung der Zulassung beantragt wird oder</w:t>
      </w:r>
    </w:p>
    <w:p>
      <w:pPr>
        <w:ind w:left="420"/>
      </w:pPr>
      <w:r>
        <w:t xml:space="preserve">2. im Falle rechtzeitiger Antragstellung mit Eintritt der Unanfechtbarkeit der Entscheidung über den Antrag.</w:t>
      </w:r>
    </w:p>
    <w:p>
      <w:r>
        <w:t xml:space="preserve">In der Rechtsverordnung nach § 20 Absatz 1 Satz 1 Nummer 4 können für Ärztinnen oder Ärzte im Sinne des Satzes 1 Erleichterungen hinsichtlich des Nachweises der Voraussetzungen für die Zulassung vorgesehen werden.</w:t>
      </w:r>
    </w:p>
    <w:p>
      <w:r>
        <w:rPr>
          <w:color w:val="555555"/>
          <w:sz w:val="17"/>
        </w:rPr>
        <w:t xml:space="preserve">Zitiervorschlag: § 153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