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See-BV — Voraussetzungen für den Erwerb der Befähigungszeugnisse</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Für den Erwerb des Zeugnisses über die Befähigung zum Nautischen Wachoffizier BGW hat der Bewerber nachzuweisen</w:t>
      </w:r>
    </w:p>
    <w:p>
      <w:pPr>
        <w:ind w:left="420"/>
      </w:pPr>
      <w:r>
        <w:t xml:space="preserve">1. eine Seefahrtzeit im Decksdienst von mindestens 24 Monaten auf Fahrzeugen der Hochseefischerei oder</w:t>
      </w:r>
    </w:p>
    <w:p>
      <w:pPr>
        <w:ind w:left="420"/>
      </w:pPr>
      <w:r>
        <w:t xml:space="preserve">2. den Besitz des Zeugnisses über die Abschlussprüfung im Ausbildungsberuf Schiffsmechaniker, Matrose oder Fischwirt mit Schwerpunkt Kleine Hochsee- und Küstenfischerei sowie eine anschließende Seefahrtzeit von zwölf Monaten im Decksdienst auf Fahrzeugen der Seefischerei.</w:t>
      </w:r>
    </w:p>
    <w:p>
      <w:r>
        <w:t xml:space="preserve">Ferner hat der Bewerber den Abschluss einer mindestens zweijährigen Ausbildung nach den Anforderungen der Anlage 5 an einer nach Landesrecht eingerichteten Ausbildungsstätte nachzuweisen.</w:t>
      </w:r>
    </w:p>
    <w:p>
      <w:r>
        <w:t xml:space="preserve">(2) Für den Erwerb des Zeugnisses über die Befähigung zum Nautischen Wachoffizier BKW und zum Kapitän BKü hat der Bewerber den Besitz des Zeugnisses über die Abschlussprüfung im Ausbildungsberuf Schiffsmechaniker, Matrose oder Fischwirt mit Schwerpunkt Kleine Hochsee-und Küstenfischerei sowie eine anschließende Seefahrtzeit von zwölf Monaten im Decksdienst auf Fahrzeugen der Seefischerei sowie im Falle</w:t>
      </w:r>
    </w:p>
    <w:p>
      <w:pPr>
        <w:ind w:left="420"/>
      </w:pPr>
      <w:r>
        <w:t xml:space="preserve">1. des Erwerbs des Befähigungszeugnisses zum Nautischen Wachoffizier BKW den erfolgreichen Abschluss einer Ausbildung mit einer Dauer von mindestens zwei Halbjahren und</w:t>
      </w:r>
    </w:p>
    <w:p>
      <w:pPr>
        <w:ind w:left="420"/>
      </w:pPr>
      <w:r>
        <w:t xml:space="preserve">2. des Erwerbs des Befähigungszeugnisses zum Kapitän BKü den erfolgreichen Abschluss einer Ausbildung mit einer Dauer von mindestens einem halben Halbjahr</w:t>
      </w:r>
    </w:p>
    <w:p>
      <w:r>
        <w:t xml:space="preserve">nach den Anforderungen der Anlage 5 an einer nach Landesrecht eingerichteten Ausbildungsstätte nachzuweisen.</w:t>
      </w:r>
    </w:p>
    <w:p>
      <w:r>
        <w:t xml:space="preserve">(3) Für den Erwerb des Zeugnisses über die Befähigung zum Kapitän BG hat der Bewerber eine Seefahrtzeit von 24 Monaten in der Dienststellung als Nautischer Wachoffizier in der Großen Hochseefischerei nachzuweisen.</w:t>
      </w:r>
    </w:p>
    <w:p>
      <w:r>
        <w:t xml:space="preserve">(4) Für den Erwerb des Zeugnisses über die Befähigung zum Kapitän BK hat der Bewerber eine Seefahrtzeit von 24 Monaten in der Dienststellung als Nautischer Wachoffizier in der Kleinen Hochseefischerei nachzuweisen.</w:t>
      </w:r>
    </w:p>
    <w:p>
      <w:r>
        <w:rPr>
          <w:color w:val="555555"/>
          <w:sz w:val="17"/>
        </w:rPr>
        <w:t xml:space="preserve">Zitiervorschlag: § 34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