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See-BV — Voraussetzungen für den Erwerb der Befähigungszeugnisse</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den Erwerb des Zeugnisses über die Befähigung zum Nautischen Wachoffizier NWO hat der Bewerber</w:t>
      </w:r>
    </w:p>
    <w:p>
      <w:pPr>
        <w:ind w:left="420"/>
      </w:pPr>
      <w:r>
        <w:t xml:space="preserve">1. den</w:t>
      </w:r>
    </w:p>
    <w:p>
      <w:pPr>
        <w:ind w:left="780"/>
      </w:pPr>
      <w:r>
        <w:t xml:space="preserve">a) Besitz des Zeugnisses über die Abschlussprüfung im Ausbildungsberuf Schiffsmechaniker oder</w:t>
      </w:r>
    </w:p>
    <w:p>
      <w:pPr>
        <w:ind w:left="780"/>
      </w:pPr>
      <w:r>
        <w:t xml:space="preserve">b) Abschluss einer zugelassenen praktischen Ausbildung und Seefahrtzeit als nautischer Offiziersassistent nach Maßgabe der Richtlinien für die Ausbildung von nautischen Offiziersassistenten in der Seeschifffahrt vom 26. April 2018 (VkBl. 2018 S. 365) von mindestens zwölf Monaten,</w:t>
      </w:r>
    </w:p>
    <w:p>
      <w:pPr>
        <w:ind w:left="420"/>
      </w:pPr>
      <w:r>
        <w:t xml:space="preserve">2. den Abschluss einer mindestens zweijährigen Ausbildung nach den Anforderungen der Abschnitte A-II/1, A-II/2, A-IV/2, A-VI/4 und A-VI/5 des STCW-Codes an einer nach Landesrecht eingerichteten Ausbildungsstätte,</w:t>
      </w:r>
    </w:p>
    <w:p>
      <w:pPr>
        <w:ind w:left="420"/>
      </w:pPr>
      <w:r>
        <w:t xml:space="preserve">3. den Besitz gültiger Befähigungsnachweise nach den Anforderungen der Abschnitte A-VI/2 Absatz 1 bis 4 und A-VI/3 Absatz 1 bis 4 des STCW-Codes</w:t>
      </w:r>
    </w:p>
    <w:p>
      <w:r>
        <w:t xml:space="preserve">nachzuweisen. Im Falle des Satzes 1 Nummer 1 Buchstabe b kann die Ausbildung und Seefahrtzeit auch als schulrechtliches Praktikum oder in Form von Praxissemestern während der Ausbildung an einer nach Landesrecht eingerichteten Ausbildungsstätte abgeleistet werden. Der Bewerber hat im Falle des Satzes 2 ein Ausbildungsberichtsheft zu führen, in dem der Kapitän oder ein befähigter Schiffsoffizier bestätigt, dass während der vorgeschriebenen Seefahrtzeit mindestens sechs Monate lang unter der Aufsicht des Kapitäns oder eines befähigten Schiffsoffiziers Wachdienst auf der Brücke geleistet und mit der Ausbildung an Bord die entsprechenden Anforderungen des Abschnittes A-II/1 des STCW-Codes erfüllt wurden.</w:t>
      </w:r>
    </w:p>
    <w:p>
      <w:r>
        <w:t xml:space="preserve">(2) Für den Erwerb des Zeugnisses über die Befähigung zum Ersten Offizier NEO hat der Bewerber eine Seefahrtzeit von mindestens zwölf Monaten in der Dienststellung als Nautischer Wachoffizier NWO nachzuweisen. Zum Zeitpunkt der Antragstellung muss der Fortbestand der Befähigung nach § 53 nachgewiesen werden.</w:t>
      </w:r>
    </w:p>
    <w:p>
      <w:r>
        <w:t xml:space="preserve">(3) Für den Erwerb des Zeugnisses über die Befähigung zum Kapitän NK hat der Bewerber zusätzlich zu der Seefahrtzeit nach Absatz 2 eine weitere Seefahrtzeit von mindestens zwölf Monaten in der Dienststellung als Erster Offizier NEO oder von 24 Monaten in der Dienststellung als Nautischer Wachoffizier NWO nachzuweisen. Zum Zeitpunkt der Antragstellung muss der Fortbestand der Befähigung nach § 53 nachgewiesen werden.</w:t>
      </w:r>
    </w:p>
    <w:p>
      <w:r>
        <w:t xml:space="preserve">(4) Für den Erwerb des Zeugnisses über die Befähigung zum Nautischen Wachoffizier NWO 500 hat der Bewerber</w:t>
      </w:r>
    </w:p>
    <w:p>
      <w:pPr>
        <w:ind w:left="420"/>
      </w:pPr>
      <w:r>
        <w:t xml:space="preserve">1. den</w:t>
      </w:r>
    </w:p>
    <w:p>
      <w:pPr>
        <w:ind w:left="780"/>
      </w:pPr>
      <w:r>
        <w:t xml:space="preserve">a) Besitz des Zeugnisses über die Abschlussprüfung im Ausbildungsberuf Schiffsmechaniker,</w:t>
      </w:r>
    </w:p>
    <w:p>
      <w:pPr>
        <w:ind w:left="780"/>
      </w:pPr>
      <w:r>
        <w:t xml:space="preserve">b) Abschluss einer zugelassenen praktischen Ausbildung und Seefahrtzeit als nautischer Offiziersassistent in der Seeschifffahrt nach Maßgabe der Richtlinien für die Ausbildung von nautischen Offiziersassistenten in der Seeschifffahrt von mindestens zwölf Monaten,</w:t>
      </w:r>
    </w:p>
    <w:p>
      <w:pPr>
        <w:ind w:left="780"/>
      </w:pPr>
      <w:r>
        <w:t xml:space="preserve">c) Besitz des Zeugnisses über die Abschlussprüfung im Ausbildungsberuf Fischwirt mit Schwerpunkt Kleine Hochsee- und Küstenfischerei und eine anschließende Seefahrtzeit von zwölf Monaten im Decksdienst oder</w:t>
      </w:r>
    </w:p>
    <w:p>
      <w:pPr>
        <w:ind w:left="780"/>
      </w:pPr>
      <w:r>
        <w:t xml:space="preserve">d) eine Seefahrtzeit von mindestens 36 Monaten im Decksdienst,</w:t>
      </w:r>
    </w:p>
    <w:p>
      <w:pPr>
        <w:ind w:left="420"/>
      </w:pPr>
      <w:r>
        <w:t xml:space="preserve">2. den Abschluss einer Ausbildung nach den Anforderungen der Abschnitte A-II/3, A-IV/2 und A-VI/4 Absatz 1 bis 3 des STCW-Codes von in der Regel einem Schulhalbjahr an einer nach Landesrecht eingerichteten Ausbildungsstätte und</w:t>
      </w:r>
    </w:p>
    <w:p>
      <w:pPr>
        <w:ind w:left="420"/>
      </w:pPr>
      <w:r>
        <w:t xml:space="preserve">3. den Besitz gültiger Befähigungsnachweise nach den Anforderungen der Abschnitte A-VI/2 Absatz 1 bis 4 und A-VI/3 Absatz 1 bis 4 des STCW-Codes</w:t>
      </w:r>
    </w:p>
    <w:p>
      <w:r>
        <w:t xml:space="preserve">nachzuweisen. Der Bewerber hat in den Fällen des Satzes 1 Nummer 1 Buchstabe b ein Ausbildungsberichtsheft zu führen, in dem der Kapitän oder ein befähigter Schiffsoffizier bestätigt, dass mit der Ausbildung an Bord die entsprechenden Anforderungen des Abschnittes A-II/3 des STCW-Codes erfüllt wurden.</w:t>
      </w:r>
    </w:p>
    <w:p>
      <w:r>
        <w:t xml:space="preserve">(5) Für den Erwerb des Zeugnisses über die Befähigung zum Kapitän NK 500 hat der Bewerber eine Seefahrtzeit von mindestens zwölf Monaten in der Dienststellung als Nautischer Wachoffizier NWO 500 nachzuweisen. Zum Zeitpunkt der Antragstellung muss der Fortbestand der Befähigung nach § 53 nachgewiesen werden.</w:t>
      </w:r>
    </w:p>
    <w:p>
      <w:r>
        <w:t xml:space="preserve">(6) Für den Erwerb des Zeugnisses über die Befähigung zum Kapitän NK 100 hat der Bewerber</w:t>
      </w:r>
    </w:p>
    <w:p>
      <w:pPr>
        <w:ind w:left="420"/>
      </w:pPr>
      <w:r>
        <w:t xml:space="preserve">1. eine Seefahrtzeit im Decksdienst von mindestens sechs Monaten und</w:t>
      </w:r>
    </w:p>
    <w:p>
      <w:pPr>
        <w:ind w:left="420"/>
      </w:pPr>
      <w:r>
        <w:t xml:space="preserve">2. den Abschluss einer Ausbildung nach den Anforderungen der Regel II/3 Absatz 7 in Verbindung mit den Abschnitten A-II/3 und A-IV/2 des STCW-Codes an einer nach Landesrecht eingerichteten Ausbildungsstätte nach Anlage 3 von in der Regel mindestens drei Monaten</w:t>
      </w:r>
    </w:p>
    <w:p>
      <w:r>
        <w:t xml:space="preserve">nachzuweisen.</w:t>
      </w:r>
    </w:p>
    <w:p>
      <w:r>
        <w:rPr>
          <w:color w:val="555555"/>
          <w:sz w:val="17"/>
        </w:rPr>
        <w:t xml:space="preserve">Zitiervorschlag: § 30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