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See-BAV — Ausbildungsstätte Schiff</w:t>
      </w:r>
    </w:p>
    <w:p>
      <w:r>
        <w:rPr>
          <w:color w:val="555555"/>
          <w:sz w:val="18"/>
        </w:rPr>
        <w:t xml:space="preserve">See-Berufsausbildungsverordnung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Schiff ist als Ausbildungsstätte von der zuständigen Stelle als Ausbildungsstätte anzuerkennen, wenn die folgenden Anforderungen erfüllt werden:</w:t>
      </w:r>
    </w:p>
    <w:p>
      <w:pPr>
        <w:ind w:left="420"/>
      </w:pPr>
      <w:r>
        <w:t xml:space="preserve">1. der Flaggenstaat des Schiffes ist die Bundesrepublik Deutschland oder eine andere Vertragspartei der im Rahmen der Internationalen Seeschifffahrts-Organisation und der Internationalen Arbeitsorganisation angenommenen völkerrechtlichen Vereinbarungen, die allgemein anerkannte internationale Regeln und Normen auf dem Gebiet der Seeschifffahrt enthalten,</w:t>
      </w:r>
    </w:p>
    <w:p>
      <w:pPr>
        <w:ind w:left="420"/>
      </w:pPr>
      <w:r>
        <w:t xml:space="preserve">2. für die Auszubildenden wird im Hinblick auf allgemeine arbeits-, sozial- und jugendschutzrechtliche Vorschriften ein gleichwertiges Schutzniveau wie in einem Mitgliedstaat der Europäischen Union gewährleistet,</w:t>
      </w:r>
    </w:p>
    <w:p>
      <w:pPr>
        <w:ind w:left="420"/>
      </w:pPr>
      <w:r>
        <w:t xml:space="preserve">3. die zuständige Behörde des ausländischen Flaggenstaates hat schriftlich ihr Einverständnis bezüglich der Überwachung der Durchführung der Berufsausbildung durch die zuständige Stelle erklärt,</w:t>
      </w:r>
    </w:p>
    <w:p>
      <w:pPr>
        <w:ind w:left="420"/>
      </w:pPr>
      <w:r>
        <w:t xml:space="preserve">4. das Schiff ist von einer Klassifikationsgesellschaft klassifiziert, die nach Maßgabe der Richtlinie 2009/15/EG des Europäischen Parlaments und des Rates vom 23. April 2009 über gemeinsame Vorschriften und Normen für Schiffsüberprüfungs- und -besichtigungsorganisationen und die einschlägigen Maßnahmen der Seebehörden (Neufassung) (ABl. L 131 vom 28.5.2009, S. 47) in ihrer jeweils geltenden Fassung in Deutschland anerkannt ist, und</w:t>
      </w:r>
    </w:p>
    <w:p>
      <w:pPr>
        <w:ind w:left="420"/>
      </w:pPr>
      <w:r>
        <w:t xml:space="preserve">5. an Bord des Schiffes sind mindestens zwei deutschsprachige Ausbilder im Sinne des § 7 vorhanden, die ausdrücklich mit der Durchführung der Ausbildung an Bord beauftragt sind, von denen einer ein Schiffsmechaniker sein soll.</w:t>
      </w:r>
    </w:p>
    <w:p>
      <w:r>
        <w:rPr>
          <w:color w:val="555555"/>
          <w:sz w:val="17"/>
        </w:rPr>
        <w:t xml:space="preserve">Zitiervorschlag: § 8 See-BAV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https://recht.nulegal.eu/gesetze/See-BAV/8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