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24 See-BAV — Bewertung der Prüfungsleistungen</w:t>
      </w:r>
    </w:p>
    <w:p>
      <w:r>
        <w:rPr>
          <w:color w:val="555555"/>
          <w:sz w:val="18"/>
        </w:rPr>
        <w:t xml:space="preserve">See-Berufsausbildungsverordnung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Leistungen in den praktischen und schriftlichen Teilen der Abschlussprüfung werden wie folgt bewertet:</w:t>
      </w:r>
    </w:p>
    <w:p>
      <w:pPr>
        <w:ind w:left="420"/>
      </w:pPr>
      <w:r>
        <w:t xml:space="preserve">1. „sehr gut“ (1) = 100 bis 92 Punkte, wenn die Leistung den Anforderungen in besonderem Maße entspricht,</w:t>
      </w:r>
    </w:p>
    <w:p>
      <w:pPr>
        <w:ind w:left="420"/>
      </w:pPr>
      <w:r>
        <w:t xml:space="preserve">2. „gut" (2) = unter 92 bis 81 Punkte, wenn die Leistung den Anforderungen voll entspricht,</w:t>
      </w:r>
    </w:p>
    <w:p>
      <w:pPr>
        <w:ind w:left="420"/>
      </w:pPr>
      <w:r>
        <w:t xml:space="preserve">3. „befriedigend“ (3) = unter 81 bis 67 Punkte, wenn die Leistung im Allgemeinen den Anforderungen entspricht,</w:t>
      </w:r>
    </w:p>
    <w:p>
      <w:pPr>
        <w:ind w:left="420"/>
      </w:pPr>
      <w:r>
        <w:t xml:space="preserve">4. „ausreichend“ (4) = unter 67 bis 50 Punkte, wenn die Leistung zwar Mängel aufweist, aber im Ganzen den Anforderungen noch entspricht,</w:t>
      </w:r>
    </w:p>
    <w:p>
      <w:pPr>
        <w:ind w:left="420"/>
      </w:pPr>
      <w:r>
        <w:t xml:space="preserve">5. „mangelhaft“ (5) = unter 50 bis 30 Punkte, wenn die Leistung den Anforderungen nicht entspricht, jedoch erkennen lässt, dass die notwendigen Grundlagen vorhanden sind und die Mängel in absehbarer Zeit behoben werden können,</w:t>
      </w:r>
    </w:p>
    <w:p>
      <w:pPr>
        <w:ind w:left="420"/>
      </w:pPr>
      <w:r>
        <w:t xml:space="preserve">6. „ungenügend“ (6) = unter 30 bis 0 Punkte, wenn die Leistung den Anforderungen nicht entspricht und selbst die Grundlagen so lückenhaft sind, dass die Mängel in absehbarer Zeit nicht behoben werden können.</w:t>
      </w:r>
    </w:p>
    <w:p>
      <w:r>
        <w:t xml:space="preserve">(2) Jede Prüfungsleistung ist vom Prüfungsausschuss einzeln zu beurteilen und zu bewerten. Bei den Arbeitsproben erfolgt die Bewertung auf Grund der Berichte nach § 23 Absatz 3 Satz 2.</w:t>
      </w:r>
    </w:p>
    <w:p>
      <w:r>
        <w:rPr>
          <w:color w:val="555555"/>
          <w:sz w:val="17"/>
        </w:rPr>
        <w:t xml:space="preserve">Zitiervorschlag: § 24 See-BAV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https://recht.nulegal.eu/gesetze/See-BAV/24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