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See-BAV — Zusammensetzung und Berufung eines Prüfungsausschusses</w:t>
      </w:r>
    </w:p>
    <w:p>
      <w:r>
        <w:rPr>
          <w:color w:val="555555"/>
          <w:sz w:val="18"/>
        </w:rPr>
        <w:t xml:space="preserve">See-Berufsausbildungsverordnung</w:t>
      </w:r>
    </w:p>
    <w:p>
      <w:r>
        <w:rPr>
          <w:color w:val="555555"/>
          <w:sz w:val="18"/>
        </w:rPr>
        <w:t xml:space="preserve">Stand: 20.05.2025 (konsolidierte Textfassung, kein amtliches Inkrafttretensdatum)</w:t>
      </w:r>
    </w:p>
    <w:p>
      <w:r>
        <w:t xml:space="preserve">(1) Ein Prüfungsausschuss besteht aus mindestens drei Mitgliedern. Die Mitglieder müssen für die Prüfungsgebiete sachkundig und für die Mitwirkung im Prüfungswesen geeignet sein.</w:t>
      </w:r>
    </w:p>
    <w:p>
      <w:r>
        <w:t xml:space="preserve">(2) Dem Prüfungsausschuss müssen als Mitglieder Beauftragte der Arbeitgeber und der Arbeitnehmer in gleicher Zahl sowie mindestens eine Lehrkraft der seefahrtsbezogenen beruflichen Schule angehören. Zwei Drittel der Gesamtzahl der Mitglieder müssen Beauftragte der Arbeitgeber und der Arbeitnehmer sein. Die Mitglieder haben Stellvertreter.</w:t>
      </w:r>
    </w:p>
    <w:p>
      <w:r>
        <w:t xml:space="preserve">(3) Die Beauftragten der Arbeitgeber werden vom Verband Deutscher Reeder, die Beauftragten der Arbeitnehmer von der Vereinten Dienstleistungsgewerkschaft ver.di vorgeschlagen. Die Lehrkräfte werden von der zuständigen Behörde des Landes vorgeschlagen.</w:t>
      </w:r>
    </w:p>
    <w:p>
      <w:r>
        <w:t xml:space="preserve">(4) Die Mitglieder und stellvertretenden Mitglieder werden von der zuständigen Stelle für drei Jahre berufen. Sie können nach Anhörung der an ihrer Berufung Beteiligten aus wichtigem Grund abberufen werden.</w:t>
      </w:r>
    </w:p>
    <w:p>
      <w:r>
        <w:t xml:space="preserve">(5) Die zuständige Stelle kann nach Maßgabe der Absätze 2 bis 4 ergänzend zu der Zusammensetzung nach Absatz 1 weitere Personen zu Mitgliedern eines Prüfungsausschusses berufen, soweit dafür ein konkreter Bedarf besteht. Die Mitglieder des Prüfungsausschusses werden den Prüflingen zu Beginn der Prüfung vorgestellt.</w:t>
      </w:r>
    </w:p>
    <w:p>
      <w:r>
        <w:t xml:space="preserve">(6) Die Tätigkeit im Prüfungsausschuss ist ehrenamtlich. Für Aufwendungen, die im Zusammenhang mit der Prüfungstätigkeit entstehen, und für Zeitversäumnisse ist, soweit eine Entschädigung nicht von anderer Seite gewährt wird, von der zuständigen Stelle eine angemessene Entschädigung zu zahlen, deren Höhe von der zuständigen Stelle mit Genehmigung des Bundesministeriums für Verkehr und digitale Infrastruktur festgesetzt wird.</w:t>
      </w:r>
    </w:p>
    <w:p>
      <w:r>
        <w:rPr>
          <w:color w:val="555555"/>
          <w:sz w:val="17"/>
        </w:rPr>
        <w:t xml:space="preserve">Zitiervorschlag: § 17 See-BAV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https://recht.nulegal.eu/gesetze/See-BAV/17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