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See-BAV — Abschlussprüfung</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(1) Die Abschlussprüfung besteht aus den beiden zeitlich auseinanderfallenden Teilen 1 und 2 und ist für Auszubildende gebührenfrei. Durch die Abschlussprüfung ist festzustellen, ob der Prüfling die berufliche Handlungsfähigkeit erworben hat. In der Abschlussprüfung soll der Prüfling nachweisen, dass er die dafür erforderlichen Fertigkeiten beherrscht, die notwendigen beruflichen Kenntnisse und Fähigkeiten besitzt und mit dem im Berufsschulunterricht zu vermittelnden Lehrstoff vertraut ist. Die Abschlussprüfung kann zweimal wiederholt werden.</w:t>
      </w:r>
    </w:p>
    <w:p>
      <w:r>
        <w:t xml:space="preserve">(2) Die Abschlussprüfung ist bestanden, wenn hinsichtlich der Anfertigung der Prüfungsstücke und der Durchführung der Arbeitsproben (praktische Prüfung) und in der schriftlichen Prüfung jeweils mindestens ausreichende Leistungen erbracht sind.</w:t>
      </w:r>
    </w:p>
    <w:p>
      <w:r>
        <w:t xml:space="preserve">(3) Für die jeweilige Ermittlung des Gesamtergebnisses der praktischen Prüfung und der schriftlichen Prüfung wird jeweils der Teil 1 der Abschlussprüfung mit 35 Prozent und der Teil 2 der Abschlussprüfung mit 65 Prozent gewichtet.</w:t>
      </w:r>
    </w:p>
    <w:p>
      <w:r>
        <w:t xml:space="preserve">(4) Nach bestandener Abschlussprüfung ist den Prüflingen ein Abschlusszeugnis nach dem von der zuständigen Stelle bekannt gegebenen Muster auszustellen.</w:t>
      </w:r>
    </w:p>
    <w:p>
      <w:r>
        <w:rPr>
          <w:color w:val="555555"/>
          <w:sz w:val="17"/>
        </w:rPr>
        <w:t xml:space="preserve">Zitiervorschlag: § 13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