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SchwarmfdPV — Verweisungen auf frühere Prüfungsberichte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Verweisungen auf den Inhalt anderer oder früherer Prüfungsberichte sind grundsätzlich nicht zulässig.</w:t>
      </w:r>
    </w:p>
    <w:p>
      <w:r>
        <w:t xml:space="preserve">(2) Zur Vermeidung umfangreicher Wiederholungen sind Verweisungen ausnahmsweise dann zulässig, wenn der Prüfer</w:t>
      </w:r>
    </w:p>
    <w:p>
      <w:pPr>
        <w:ind w:left="420"/>
      </w:pPr>
      <w:r>
        <w:t xml:space="preserve">1. die entsprechenden Auszüge aus den früheren Prüfungsberichten oder aus dem letzten Prüfungsbericht zum Jahresabschluss dem Prüfungsbericht als Anlage beifügt und</w:t>
      </w:r>
    </w:p>
    <w:p>
      <w:pPr>
        <w:ind w:left="420"/>
      </w:pPr>
      <w:r>
        <w:t xml:space="preserve">2. deutlich macht, aus welchen Gründen die in Bezug genommenen älteren Feststellungen oder Ausführungen für den gegenwärtigen Bericht noch Bedeutung haben.</w:t>
      </w:r>
    </w:p>
    <w:p>
      <w:r>
        <w:rPr>
          <w:color w:val="555555"/>
          <w:sz w:val="17"/>
        </w:rPr>
        <w:t xml:space="preserve">Zitiervorschlag: § 13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