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SchwarmfdPV — Bestimmungen über den Prüfungsinhalt; festgesetzte Prüfungsschwerpunkte</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(1) Soweit die Bundesanstalt im Einzelfall Bestimmungen über den Prüfungsinhalt getroffen oder Prüfungsschwerpunkte festgesetzt hat, sind im Prüfungsbericht die insoweit vorgenommenen Prüfungshandlungen und Feststellungen im Einzelnen darzustellen.</w:t>
      </w:r>
    </w:p>
    <w:p>
      <w:r>
        <w:t xml:space="preserve">(2) Im Prüfungsbericht ist darzulegen, in Bezug auf welche Teilbereiche der Prüfer nach eigenem Ermessen schwerpunktmäßige Prüfungen vorgenommen und inwieweit es sich um Systemprüfungen mit Funktionstests und Stichproben oder um Einzelfallprüfungen gehandelt hat. Die Art und Weise der Ermittlung von Stichproben, die Anzahl der Stichproben sowie deren Ergebnis sind anzugeben.</w:t>
      </w:r>
    </w:p>
    <w:p>
      <w:r>
        <w:rPr>
          <w:color w:val="555555"/>
          <w:sz w:val="17"/>
        </w:rPr>
        <w:t xml:space="preserve">Zitiervorschlag: § 12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