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SchulG (Nordrhein-Westfalen) — Beginn der Schulpflicht</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Schulpflicht beginnt für Kinder, die bis zum Beginn des 30. September das sechste Lebensjahr vollendet haben, am 1. August desselben Kalenderjahres.</w:t>
      </w:r>
    </w:p>
    <w:p>
      <w:r>
        <w:t xml:space="preserve">(2) Kinder, die nach dem in Absatz 1 genannten Zeitpunkt das sechste Lebensjahr vollenden, können auf Antrag der Eltern zu Beginn des Schuljahres in die Schule aufgenommen werden, wenn sie die für den Schulbesuch erforderlichen körperlichen und geistigen Voraussetzungen besitzen und in ihrem sozialen Verhalten ausreichend entwickelt sind; sie werden mit der Aufnahme schulpflichtig. Die Entscheidung trifft die Schulleiterin oder der Schulleiter unter Berücksichtigung des amtsärztlichen Gutachtens.</w:t>
      </w:r>
    </w:p>
    <w:p>
      <w:r>
        <w:t xml:space="preserve">(3) Schulpflichtige Kinder können aus erheblichen gesundheitlichen Gründen für ein Jahr zurückgestellt werden. Die Entscheidung trifft die Schulleiterin oder der Schulleiter auf der Grundlage des amtsärztlichen Gutachtens. Die Eltern sind anzuhören. Die Prüfung kann auch auf Antrag der Eltern erfolgen. Die Zeit der Zurückstellung wird in der Regel auf die Dauer der Schulpflicht nicht angerechnet. Das Schulamt kann in Ausnahmefällen auf Antrag der Eltern die Zeit der Zurückstellung auf die Dauer der Schulpflicht anrechnen.</w:t>
      </w:r>
    </w:p>
    <w:p>
      <w:r>
        <w:rPr>
          <w:color w:val="555555"/>
          <w:sz w:val="17"/>
        </w:rPr>
        <w:t xml:space="preserve">Zitiervorschlag: § 35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