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SchuhfAusbV 2017 — Dauer der Berufsausbildung</w:t>
      </w:r>
    </w:p>
    <w:p>
      <w:r>
        <w:rPr>
          <w:color w:val="555555"/>
          <w:sz w:val="18"/>
        </w:rPr>
        <w:t xml:space="preserve">Schuhfertigerausbildungsverordnung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Berufsausbildung dauert drei Jahre.</w:t>
      </w:r>
    </w:p>
    <w:p>
      <w:r>
        <w:rPr>
          <w:color w:val="555555"/>
          <w:sz w:val="17"/>
        </w:rPr>
        <w:t xml:space="preserve">Zitiervorschlag: § 2 SchuhfAusbV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https://recht.nulegal.eu/gesetze/SchuhfAusbV%202017/2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