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SchneidwMechMstrV — Meisterprüfungsberufsbild</w:t>
      </w:r>
    </w:p>
    <w:p>
      <w:r>
        <w:rPr>
          <w:color w:val="555555"/>
          <w:sz w:val="18"/>
        </w:rPr>
        <w:t xml:space="preserve">Präzisionswerkzeugmechanikermeisterverordnung</w:t>
      </w:r>
    </w:p>
    <w:p>
      <w:r>
        <w:rPr>
          <w:color w:val="555555"/>
          <w:sz w:val="18"/>
        </w:rPr>
        <w:t xml:space="preserve">Stand: 02.12.2021 (konsolidierte Textfassung, kein amtliches Inkrafttretensdatum)</w:t>
      </w:r>
    </w:p>
    <w:p>
      <w:r>
        <w:t xml:space="preserve">Im Präzisionswerkzeugmechaniker-Handwerk sind zum Zwecke der Meisterprüfung folgende Fertigkeiten und Kenntnisse zum Nachweis der beruflichen Handlungskompetenz zu berücksichtigen:</w:t>
      </w:r>
    </w:p>
    <w:p>
      <w:pPr>
        <w:ind w:left="420"/>
      </w:pPr>
      <w:r>
        <w:t xml:space="preserve">1. Kundenwünsche ermitteln, Kunden beraten, Serviceleistungen anbieten, Auftragsverhandlungen führen und Auftragsziele festlegen, Leistungen kalkulieren und Angebote erstellen, Verträge schließen,</w:t>
      </w:r>
    </w:p>
    <w:p>
      <w:pPr>
        <w:ind w:left="420"/>
      </w:pPr>
      <w:r>
        <w:t xml:space="preserve">2. Aufgaben der technischen, kaufmännischen und personalwirtschaftlichen Betriebsführung wahrnehmen, insbesondere unter Berücksichtigung der Betriebsorganisation, der betrieblichen Aus- und Weiterbildung, des Qualitätsmanagements, des Arbeitsschutzrechtes, des Datenschutzes, des Umweltschutzes sowie von Informations- und Kommunikationssystemen,</w:t>
      </w:r>
    </w:p>
    <w:p>
      <w:pPr>
        <w:ind w:left="420"/>
      </w:pPr>
      <w:r>
        <w:t xml:space="preserve">3. Auftragsabwicklungsprozesse planen, organisieren, überwachen und anpassen,</w:t>
      </w:r>
    </w:p>
    <w:p>
      <w:pPr>
        <w:ind w:left="420"/>
      </w:pPr>
      <w:r>
        <w:t xml:space="preserve">4. Aufträge planen und durchführen, insbesondere unter Berücksichtigung von Konstruktions- und Fertigungstechniken, berufsbezogenen rechtlichen Vorschriften und technischen Normen sowie der allgemein anerkannten Regeln der Technik, Personal, Material, Maschinen und Geräten sowie Einsatzmöglichkeiten von Auszubildenden,</w:t>
      </w:r>
    </w:p>
    <w:p>
      <w:pPr>
        <w:ind w:left="420"/>
      </w:pPr>
      <w:r>
        <w:t xml:space="preserve">5. Unteraufträge vergeben und deren Durchführung kontrollieren,</w:t>
      </w:r>
    </w:p>
    <w:p>
      <w:pPr>
        <w:ind w:left="420"/>
      </w:pPr>
      <w:r>
        <w:t xml:space="preserve">6. Arbeits- und Fertigungspläne, technische Zeichnungen und Skizzen, auch unter Einsatz von rechnergestützten Systemen sowie unter besonderer Berücksichtigung von Schleifanweisungen des Kunden erstellen,</w:t>
      </w:r>
    </w:p>
    <w:p>
      <w:pPr>
        <w:ind w:left="420"/>
      </w:pPr>
      <w:r>
        <w:t xml:space="preserve">7. Werkstoffe, entsprechend ihrer Art und Eigenschaft auswählen, be- und verarbeiten, Verfahren zur Stoffeigenschaftsveränderung, Oberflächenbehandlung und -beschichtung bei der Planung, Instandhaltung und Fertigung berücksichtigen,</w:t>
      </w:r>
    </w:p>
    <w:p>
      <w:pPr>
        <w:ind w:left="420"/>
      </w:pPr>
      <w:r>
        <w:t xml:space="preserve">8. Betriebs- und Hilfsstoffe, insbesondere Schleifmittel und Kühlschmierstoffe, entsprechend ihrer Arten und Eigenschaften auswählen, prüfen und Anwendungszwecken zuordnen,</w:t>
      </w:r>
    </w:p>
    <w:p>
      <w:pPr>
        <w:ind w:left="420"/>
      </w:pPr>
      <w:r>
        <w:t xml:space="preserve">9. manuelle, maschinelle und rechnergestützte Be- und Verarbeitungsverfahren sowie Füge-, Umform- und Montagetechniken beherrschen,</w:t>
      </w:r>
    </w:p>
    <w:p>
      <w:pPr>
        <w:ind w:left="420"/>
      </w:pPr>
      <w:r>
        <w:t xml:space="preserve">10. schleiftechnische Verfahren, insbesondere Flach-, Rund- und Freiformschleifen, Polieren sowie Verfahren zur Herstellung geringer Rautiefen, beherrschen,</w:t>
      </w:r>
    </w:p>
    <w:p>
      <w:pPr>
        <w:ind w:left="420"/>
      </w:pPr>
      <w:r>
        <w:t xml:space="preserve">11. Werkzeuge der Schneid-, Stanz-, Trenn-, Spalt- und Umformtechnik unter Berücksichtigung der Schneidengeometrie, der Schneidtechnologie und deren Einsatzgebiete entwerfen, planen, herstellen, montieren und instand halten,</w:t>
      </w:r>
    </w:p>
    <w:p>
      <w:pPr>
        <w:ind w:left="420"/>
      </w:pPr>
      <w:r>
        <w:t xml:space="preserve">12. Funktionsprüfungen und Fehleranalysen, insbesondere unter Einsatz manueller und rechnergestützter Mess- und Prüftechniken sowie Spann- und Vorrichtungssystemen, durchführen, Ergebnisse bewerten und dokumentieren,</w:t>
      </w:r>
    </w:p>
    <w:p>
      <w:pPr>
        <w:ind w:left="420"/>
      </w:pPr>
      <w:r>
        <w:t xml:space="preserve">13. Logistikkonzepte für Betriebs- und Lagerausstattung entwickeln und umsetzen,</w:t>
      </w:r>
    </w:p>
    <w:p>
      <w:pPr>
        <w:ind w:left="420"/>
      </w:pPr>
      <w:r>
        <w:t xml:space="preserve">14. Leistungen abnehmen und dokumentieren, Prüfprotokolle erstellen sowie Nachkalkulation durchführen.</w:t>
      </w:r>
    </w:p>
    <w:p>
      <w:r>
        <w:rPr>
          <w:color w:val="555555"/>
          <w:sz w:val="17"/>
        </w:rPr>
        <w:t xml:space="preserve">Zitiervorschlag: § 2 SchneidwMechMstrV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https://recht.nulegal.eu/gesetze/SchneidwMechMstrV/2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