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SchiffbMstrV — Gliederung, Dauer und Bestehen der praktischen Prüfung (Teil I)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50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