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SchfAusbV 2012 — Ausbildungsrahmenplan, Ausbildungsberufsbild</w:t>
      </w:r>
    </w:p>
    <w:p>
      <w:r>
        <w:rPr>
          <w:color w:val="555555"/>
          <w:sz w:val="18"/>
        </w:rPr>
        <w:t xml:space="preserve">Schornsteinfeger-Ausbildungsverordnung</w:t>
      </w:r>
    </w:p>
    <w:p>
      <w:r>
        <w:rPr>
          <w:color w:val="555555"/>
          <w:sz w:val="18"/>
        </w:rPr>
        <w:t xml:space="preserve">Historische Fassung: Stand 10.06.2019 bis 01.08.2025. Dies ist nicht die aktuelle Fassung.</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Schornsteinfeger und zur Schornsteinfegerin gliedert sich wie folgt (Ausbildungsberufsbild): Abschnitt A Berufsprofilgebende Fertigkeiten, Kenntnisse und Fähigkeiten:</w:t>
      </w:r>
    </w:p>
    <w:p>
      <w:pPr>
        <w:ind w:left="420"/>
      </w:pPr>
      <w:r>
        <w:t xml:space="preserve">1. Anwenden von schornsteinfegerrechtlichen Regelungen,</w:t>
      </w:r>
    </w:p>
    <w:p>
      <w:pPr>
        <w:ind w:left="420"/>
      </w:pPr>
      <w:r>
        <w:t xml:space="preserve">2. Anwenden von gewerkeübergreifenden Regelungen,</w:t>
      </w:r>
    </w:p>
    <w:p>
      <w:pPr>
        <w:ind w:left="420"/>
      </w:pPr>
      <w:r>
        <w:t xml:space="preserve">3. Brandschutz- und baurechtliche Überwachung von Feuerungs- und Lüftungsanlagen sowie ähnlicher Einrichtungen,</w:t>
      </w:r>
    </w:p>
    <w:p>
      <w:pPr>
        <w:ind w:left="420"/>
      </w:pPr>
      <w:r>
        <w:t xml:space="preserve">4. Anwenden, Erstellen und Bewerten von technischen Unterlagen,</w:t>
      </w:r>
    </w:p>
    <w:p>
      <w:pPr>
        <w:ind w:left="420"/>
      </w:pPr>
      <w:r>
        <w:t xml:space="preserve">5. Überprüfen von Feuerungs- und Lüftungsanlagen sowie ähnlichen Einrichtungen zur Gewährleistung der Betriebs- und Brandsicherheit,</w:t>
      </w:r>
    </w:p>
    <w:p>
      <w:pPr>
        <w:ind w:left="420"/>
      </w:pPr>
      <w:r>
        <w:t xml:space="preserve">6. Reinigen von Feuerungs- und Lüftungsanlagen sowie ähnlichen Einrichtungen zur Gewährleistung der Betriebs- und Brandsicherheit,</w:t>
      </w:r>
    </w:p>
    <w:p>
      <w:pPr>
        <w:ind w:left="420"/>
      </w:pPr>
      <w:r>
        <w:t xml:space="preserve">7. Messen von Feuerungs- und Lüftungsanlagen sowie ähnlichen Einrichtungen zur Gewährleistung der Betriebs- und Brandsicherheit,</w:t>
      </w:r>
    </w:p>
    <w:p>
      <w:pPr>
        <w:ind w:left="420"/>
      </w:pPr>
      <w:r>
        <w:t xml:space="preserve">8. Überprüfen und Messen von Gebäuden und Anlagen; Beurteilen von Ergebnissen,</w:t>
      </w:r>
    </w:p>
    <w:p>
      <w:pPr>
        <w:ind w:left="420"/>
      </w:pPr>
      <w:r>
        <w:t xml:space="preserve">9. Feststellen und Dokumentieren von Mängeln und Funktionsstörungen; Einleiten von Sofortmaßnahmen zur Gefahrenabwehr,</w:t>
      </w:r>
    </w:p>
    <w:p>
      <w:pPr>
        <w:ind w:left="420"/>
      </w:pPr>
      <w:r>
        <w:t xml:space="preserve">10. Beraten von Kunden,</w:t>
      </w:r>
    </w:p>
    <w:p>
      <w:pPr>
        <w:ind w:left="420"/>
      </w:pPr>
      <w:r>
        <w:t xml:space="preserve">11. Einleiten und Überwachen von Maßnahmen zur Effizienzsteigerung und Verbesserung der Nutzungsfähigkeit und</w:t>
      </w:r>
    </w:p>
    <w:p>
      <w:pPr>
        <w:ind w:left="420"/>
      </w:pPr>
      <w:r>
        <w:t xml:space="preserve">12. Verbessern der Nutzungsfähigkeit von bestehenden Abgasanlagen und Rauchableitungen;</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Information und Kommunikation, kundenorientiertes Verhalten,</w:t>
      </w:r>
    </w:p>
    <w:p>
      <w:pPr>
        <w:ind w:left="420"/>
      </w:pPr>
      <w:r>
        <w:t xml:space="preserve">6. Planen und Vorbereiten von Arbeitsabläufen,</w:t>
      </w:r>
    </w:p>
    <w:p>
      <w:pPr>
        <w:ind w:left="420"/>
      </w:pPr>
      <w:r>
        <w:t xml:space="preserve">7. Handhaben und Instandhalten von Werkzeugen, Geräten, Maschinen und technischen Einrichtungen,</w:t>
      </w:r>
    </w:p>
    <w:p>
      <w:pPr>
        <w:ind w:left="420"/>
      </w:pPr>
      <w:r>
        <w:t xml:space="preserve">8. Umgehen mit Gefahr- und Werkstoffen und</w:t>
      </w:r>
    </w:p>
    <w:p>
      <w:pPr>
        <w:ind w:left="420"/>
      </w:pPr>
      <w:r>
        <w:t xml:space="preserve">9. Durchführen von qualitätssichernden Maßnahmen.</w:t>
      </w:r>
    </w:p>
    <w:p>
      <w:r>
        <w:rPr>
          <w:color w:val="555555"/>
          <w:sz w:val="17"/>
        </w:rPr>
        <w:t xml:space="preserve">Zitiervorschlag: § 3 SchfAusbV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https://recht.nulegal.eu/gesetze/SchfAusbV%202012/3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