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22 SchRegDV</w:t>
      </w:r>
    </w:p>
    <w:p>
      <w:r>
        <w:rPr>
          <w:color w:val="555555"/>
          <w:sz w:val="18"/>
        </w:rPr>
        <w:t xml:space="preserve">Verordnung zur Durchführung der Schiffsregisterordnung</w:t>
      </w:r>
    </w:p>
    <w:p>
      <w:r>
        <w:rPr>
          <w:color w:val="555555"/>
          <w:sz w:val="18"/>
        </w:rPr>
        <w:t xml:space="preserve">Stand: 10.06.2019 (konsolidierte Textfassung, kein amtliches Inkrafttretensdatum)</w:t>
      </w:r>
    </w:p>
    <w:p>
      <w:r>
        <w:t xml:space="preserve">(1) Einfache Abschriften sind mit der Angabe des Tages ihrer Fertigstellung abzuschließen. Sie sind nicht zu unterzeichnen.</w:t>
      </w:r>
    </w:p>
    <w:p>
      <w:r>
        <w:t xml:space="preserve">(2) Eine Abschrift wird in der Weise beglaubigt, daß unter die Abschrift ein Vermerk gesetzt wird, der die Übereinstimmung mit der Hauptschrift bezeugt. In dem Beglaubigungsvermerk müssen Ort und Tag der Ausstellung angegeben werden; er muß unterschrieben und mit Siegel oder Stempel versehen werden.</w:t>
      </w:r>
    </w:p>
    <w:p>
      <w:r>
        <w:t xml:space="preserve">(3) Soll die Abschrift eines Teils eines Registerblatts erteilt werden, so sind in die Abschrift die Eintragungen aufzunehmen, die den Gegenstand betreffen, auf den sich die Abschrift beziehen soll. In dem Beglaubigungsvermerk ist der Gegenstand anzugeben und zu bezeugen, daß weitere ihn betreffende Eintragungen in dem Register nicht enthalten sind. Ein abgekürzter Auszug aus dem Inhalt des Registers darf nicht erteilt werden.</w:t>
      </w:r>
    </w:p>
    <w:p>
      <w:r>
        <w:t xml:space="preserve">(4) Werden beglaubigte Abschriften aus den Registerakten beantragt, so ist in dem Beglaubigungsvermerk ersichtlich zu machen, ob die Hauptschrift eine Urschrift, eine einfache oder beglaubigte Abschrift oder eine Ausfertigung ist; ist sie eine beglaubigte Abschrift oder eine Ausfertigung, so ist der Beglaubigungsvermerk oder der Ausfertigungsvermerk in die beglaubigte Abschrift aufzunehmen. Durchstreichungen, Änderungen, Einschaltungen, Radierungen oder andere Mängel einer von den Beteiligten eingereichten Schrift sollen in dem Vermerk angegeben werden.</w:t>
      </w:r>
    </w:p>
    <w:p>
      <w:r>
        <w:t xml:space="preserve">(5) In die Abschriften aus dem Register sind die geröteten Eintragungen nur dann aufzunehmen, wenn dies beantragt oder den Umständen nach angemessen ist oder soweit die Abschrift durch Ablichtung hergestellt wird.</w:t>
      </w:r>
    </w:p>
    <w:p>
      <w:r>
        <w:rPr>
          <w:color w:val="555555"/>
          <w:sz w:val="17"/>
        </w:rPr>
        <w:t xml:space="preserve">Zitiervorschlag: § 22 SchRegDV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https://recht.nulegal.eu/gesetze/SchRegDV/22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