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SchOSpL (Bayern) — Theoretische Prüfung im Schwerpunktfach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theoretische Prüfung im Schwerpunktfach umfaßt eine schriftliche Hausarbeit und eine mündliche Prüfung.</w:t>
      </w:r>
    </w:p>
    <w:p>
      <w:r>
        <w:t xml:space="preserve">(2) Das Thema der Hausarbeit wird vom Bewerber selbst gewählt und bedarf der Genehmigung durch die Ausbildungsstätte. Der Bewerber kann auch das Thema der Hausarbeit des ersten Prüfungsabschnitts neu bearbeiten.</w:t>
      </w:r>
    </w:p>
    <w:p>
      <w:r>
        <w:t xml:space="preserve">(3) Die mündliche Prüfung wird in Trainings- beziehungsweise Übungslehre und Wettkampfwesen gehalten und soll insgesamt 30 Minuten dauern. Für sie ist eine Note festzusetzen.</w:t>
      </w:r>
    </w:p>
    <w:p>
      <w:r>
        <w:t xml:space="preserve">(4) Aus der Note für die Hausarbeit und für die mündliche Prüfung wird nach § 30 SchOFL die Endnote für die theoretische Prüfung im Schwerpunktfach ermittelt.</w:t>
      </w:r>
    </w:p>
    <w:p>
      <w:r>
        <w:t xml:space="preserve">[Amtl. Anm.:] Gilt noch für den Bereich der SchOSpL</w:t>
      </w:r>
    </w:p>
    <w:p>
      <w:r>
        <w:rPr>
          <w:color w:val="555555"/>
          <w:sz w:val="17"/>
        </w:rPr>
        <w:t xml:space="preserve">Zitiervorschlag: § 11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