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SchKiSpV</w:t>
      </w:r>
    </w:p>
    <w:p>
      <w:r>
        <w:rPr>
          <w:color w:val="555555"/>
          <w:sz w:val="18"/>
        </w:rPr>
        <w:t xml:space="preserve">Verordnung über die Schüler- und Kinderspeisung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Minister für Volksbildung ist verantwortlich für die Durchsetzung der von den Einrichtungen der Volksbildung wahrzunehmenden Aufgaben auf dem Gebiet der Schüler- und Kinderspeisung. Er gewährleistet die Planung, Abrechnung und Kontrolle der Haushaltsmittel für die Schüler- und Kinderspeisung der Schüler der allgemeinbildenden Schulen sowie der Kinder in staatlichen Kindergärten.</w:t>
      </w:r>
    </w:p>
    <w:p>
      <w:r>
        <w:t xml:space="preserve">(2) Der Minister für Volksbildung sichert durch regelmäßige Anleitung und Kontrolle, daß die Bezirks- und Kreisschulräte folgende Aufgaben gewissenhaft durchführen:</w:t>
      </w:r>
    </w:p>
    <w:p>
      <w:pPr>
        <w:ind w:left="420"/>
      </w:pPr>
      <w:r>
        <w:t xml:space="preserve">a) Anleitung der Leiter der Einrichtungen der Volksbildung bei der Realisierung gemäß den im § 3 festgelegten Aufgaben zur vorrangigen Teilnahme an der Schüler- und Kinderspeisung und zur kostenlosen und preisermäßigten Abgabe von Mittagessen und kostenlosen Abgabe von Trinkmilch;</w:t>
      </w:r>
    </w:p>
    <w:p>
      <w:pPr>
        <w:ind w:left="420"/>
      </w:pPr>
      <w:r>
        <w:t xml:space="preserve">b) Kontrolle über die pädagogisch und hygienisch begründete Gestaltung der Stundenpläne der Einrichtungen, um eine geordnete Einnahme der Mittagsmahlzeiten und der Trinkmilch zu gewährleisten;</w:t>
      </w:r>
    </w:p>
    <w:p>
      <w:pPr>
        <w:ind w:left="420"/>
      </w:pPr>
      <w:r>
        <w:t xml:space="preserve">c) Kontrolle über den Einsatz der Pädagogen zur Aufsicht auf dem Wege zum Speiseraum, während der Essen- bzw. Trinkmilcheinnahme und auf dem Rückweg zum Unterrichtsraum sowie zur wirkungsvollen Einflußnahme auf die Herausbildung von kulturvollen Essengewohnheiten und hygienischen Verhaltensweisen bei den Schülern;</w:t>
      </w:r>
    </w:p>
    <w:p>
      <w:pPr>
        <w:ind w:left="420"/>
      </w:pPr>
      <w:r>
        <w:t xml:space="preserve">d) Anleitung und Kontrolle für eine kontinuierliche Zusammenarbeit bei der Sicherung der Schüler- und Kinderspeisung mit den Eltern, den zuständigen Elternvertretungen und Kommissionen sowie mit anderen gesellschaftlichen Kräften des Territoriums.</w:t>
      </w:r>
    </w:p>
    <w:p>
      <w:r>
        <w:rPr>
          <w:color w:val="555555"/>
          <w:sz w:val="17"/>
        </w:rPr>
        <w:t xml:space="preserve">Zitiervorschlag: § 14 SchKiSpV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https://recht.nulegal.eu/gesetze/SchKiSpV/14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SchKiSpV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