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SamEnV — Aufzeichnungen über Gewinnung, Aufbereitung, Lagerung und Abgabe von Samen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Die nach § 17 Abs. 8 Satz 1 Nr. 1 des Tierzuchtgesetzes zu erstellenden Aufzeichnungen über die Gewinnung von Samen in einer Besamungsstation müssen für jedes Spendertier und für jedes Ejakulat folgende Angaben enthalten:</w:t>
      </w:r>
    </w:p>
    <w:p>
      <w:pPr>
        <w:ind w:left="420"/>
      </w:pPr>
      <w:r>
        <w:t xml:space="preserve">1. die Angaben, mit denen der Samen nach § 6 gekennzeichnet wird,</w:t>
      </w:r>
    </w:p>
    <w:p>
      <w:pPr>
        <w:ind w:left="420"/>
      </w:pPr>
      <w:r>
        <w:t xml:space="preserve">2. die Menge und, bei mehreren Samenentnahmen pro Tier an demselben Tag, die laufende Nummer des Ejakulats,</w:t>
      </w:r>
    </w:p>
    <w:p>
      <w:pPr>
        <w:ind w:left="420"/>
      </w:pPr>
      <w:r>
        <w:t xml:space="preserve">3. die Art der Konservierung und der Konfektionierung, die Art und Menge des Verdünners, antibiotische Zusätze sowie die Anzahl und der genaue Aufbewahrungsort der aus dem Ejakulat gewonnenen Samenportionen.</w:t>
      </w:r>
    </w:p>
    <w:p>
      <w:r>
        <w:t xml:space="preserve">Wenn Samen, für den nach Satz 1 Aufzeichnungen gemacht worden sind, in der Besamungsstation vernichtet wird, sind mindestens</w:t>
      </w:r>
    </w:p>
    <w:p>
      <w:pPr>
        <w:ind w:left="420"/>
      </w:pPr>
      <w:r>
        <w:t xml:space="preserve">1. die Angabe des Datums der Vernichtung und</w:t>
      </w:r>
    </w:p>
    <w:p>
      <w:pPr>
        <w:ind w:left="420"/>
      </w:pPr>
      <w:r>
        <w:t xml:space="preserve">2. der Name und die Zuchtbuch- oder Zuchtregisternummer des Spendertieres, dessen Samen vollständig entsorgt wird, oder</w:t>
      </w:r>
    </w:p>
    <w:p>
      <w:pPr>
        <w:ind w:left="420"/>
      </w:pPr>
      <w:r>
        <w:t xml:space="preserve">3. die Angaben, mit denen der Samen nach § 6 gekennzeichnet war, sowie die Anzahl der betroffenen Samenportionen</w:t>
      </w:r>
    </w:p>
    <w:p>
      <w:r>
        <w:t xml:space="preserve">unverzüglich nach der Vernichtung aufzuzeichnen.</w:t>
      </w:r>
    </w:p>
    <w:p>
      <w:r>
        <w:t xml:space="preserve">(2) Die nach § 17 Abs. 8 Satz 1 Nr. 1 des Tierzuchtgesetzes zu erstellenden Aufzeichnungen über die Abgabe von Samen durch eine Besamungsstation an eine andere Besamungsstation, an eine sonstige Besamungsstation oder an ein Samendepot nach § 13 Abs. 2 Nr. 2 des Tierzuchtgesetzes müssen für jedes Spendertier folgende Angaben enthalten:</w:t>
      </w:r>
    </w:p>
    <w:p>
      <w:pPr>
        <w:ind w:left="420"/>
      </w:pPr>
      <w:r>
        <w:t xml:space="preserve">1. das Datum der Abgabe,</w:t>
      </w:r>
    </w:p>
    <w:p>
      <w:pPr>
        <w:ind w:left="420"/>
      </w:pPr>
      <w:r>
        <w:t xml:space="preserve">2. die Angaben, mit denen der Samen nach § 6 gekennzeichnet ist,</w:t>
      </w:r>
    </w:p>
    <w:p>
      <w:pPr>
        <w:ind w:left="420"/>
      </w:pPr>
      <w:r>
        <w:t xml:space="preserve">3. die Anzahl der abgegebenen Samenportionen und</w:t>
      </w:r>
    </w:p>
    <w:p>
      <w:pPr>
        <w:ind w:left="420"/>
      </w:pPr>
      <w:r>
        <w:t xml:space="preserve">4. die Kennzeichnungsnummer nach § 5 oder die Veterinärkontrollnummer nach § 16 Satz 3 der Binnenmarkt-Tierseuchenschutzverordnung der belieferten Besamungsstation, der sonstigen Besamungsstation oder des Samendepots.</w:t>
      </w:r>
    </w:p>
    <w:p>
      <w:r>
        <w:t xml:space="preserve">(3) Die nach § 17 Abs. 8 Satz 1 Nr. 1 und Satz 2 des Tierzuchtgesetzes durch den Betreiber der Besamungsstation, der sonstigen Besamungsstation oder des Samendepots zu erstellenden Aufzeichnungen bei der Abgabe von Samen im Inland an den Tierhalter nach § 13 Abs. 2 Nr. 1 des Tierzuchtgesetzes müssen für jedes Spendertier mindestens folgende Angaben enthalten:</w:t>
      </w:r>
    </w:p>
    <w:p>
      <w:pPr>
        <w:ind w:left="420"/>
      </w:pPr>
      <w:r>
        <w:t xml:space="preserve">1. das Datum der Abgabe,</w:t>
      </w:r>
    </w:p>
    <w:p>
      <w:pPr>
        <w:ind w:left="420"/>
      </w:pPr>
      <w:r>
        <w:t xml:space="preserve">2. die Angaben, mit denen der Samen nach § 6 gekennzeichnet ist, sowie die Anzahl der abgegebenen Samenportionen,</w:t>
      </w:r>
    </w:p>
    <w:p>
      <w:pPr>
        <w:ind w:left="420"/>
      </w:pPr>
      <w:r>
        <w:t xml:space="preserve">3. im Falle von § 14 Abs. 1 Satz 1 Nr. 1 des Tierzuchtgesetzes, den Namen und die Anschrift des Verwenders oder im Falle von § 14 Abs. 1 Satz 1 Nr. 2 des Tierzuchtgesetzes die Bestätigung, dass bei dem Empfänger die entsprechenden Voraussetzungen erfüllt sind,</w:t>
      </w:r>
    </w:p>
    <w:p>
      <w:pPr>
        <w:ind w:left="420"/>
      </w:pPr>
      <w:r>
        <w:t xml:space="preserve">4. den Namen und die Anschrift des Empfängers.</w:t>
      </w:r>
    </w:p>
    <w:p>
      <w:r>
        <w:t xml:space="preserve">(4) Wenn Samen von einer Besamungsstation, von einer sonstigen Besamungsstation oder von einem Samendepot nach § 13 Abs. 2 Nr. 2 des Tierzuchtgesetzes an eine Besamungsstation abgegeben wird, muss der Empfänger unverzüglich nach Erhalt des Samens für jedes Spendertier folgende Aufzeichnungen machen:</w:t>
      </w:r>
    </w:p>
    <w:p>
      <w:pPr>
        <w:ind w:left="420"/>
      </w:pPr>
      <w:r>
        <w:t xml:space="preserve">1. das Datum des Empfangs,</w:t>
      </w:r>
    </w:p>
    <w:p>
      <w:pPr>
        <w:ind w:left="420"/>
      </w:pPr>
      <w:r>
        <w:t xml:space="preserve">2. die Angaben, mit denen der Samen nach § 6 gekennzeichnet ist,</w:t>
      </w:r>
    </w:p>
    <w:p>
      <w:pPr>
        <w:ind w:left="420"/>
      </w:pPr>
      <w:r>
        <w:t xml:space="preserve">3. die Anzahl der empfangenen Samenportionen und</w:t>
      </w:r>
    </w:p>
    <w:p>
      <w:pPr>
        <w:ind w:left="420"/>
      </w:pPr>
      <w:r>
        <w:t xml:space="preserve">4. die Kennzeichnungsnummer nach § 5 oder die Veterinärkontrollnummer nach § 16 Satz 3 der Binnenmarkt-Tierseuchenschutzverordnung der abgebenden Besamungsstation, der sonstigen Besamungsstation oder des Samendepots.</w:t>
      </w:r>
    </w:p>
    <w:p>
      <w:r>
        <w:t xml:space="preserve">(5) Den Aufzeichnungen nach Absatz 1 bis 4 stehen im automatisierten Verfahren erstellte Unterlagen gleich.</w:t>
      </w:r>
    </w:p>
    <w:p>
      <w:r>
        <w:t xml:space="preserve">(6) Die Aufzeichnungen nach Absatz 1 bis 4 sind mindestens fünf Jahre nach Inverkehrbringen oder Vernichtung des Samens in der Besamungsstation, sonstigen Besamungsstation oder in dem Samendepot aufzubewahren.</w:t>
      </w:r>
    </w:p>
    <w:p>
      <w:r>
        <w:rPr>
          <w:color w:val="555555"/>
          <w:sz w:val="17"/>
        </w:rPr>
        <w:t xml:space="preserve">Zitiervorschlag: § 7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