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SVersLV</w:t>
      </w:r>
    </w:p>
    <w:p>
      <w:r>
        <w:rPr>
          <w:color w:val="555555"/>
          <w:sz w:val="18"/>
        </w:rPr>
        <w:t xml:space="preserve">Sonderversorgungsleistungsverordnung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SVersLV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https://recht.nulegal.eu/gesetze/SVersLV/10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