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Saarland werden folgende Vorschriften eingeführt:</w:t>
      </w:r>
    </w:p>
    <w:p>
      <w:pPr>
        <w:ind w:left="420"/>
      </w:pPr>
      <w:r>
        <w:t xml:space="preserve">1. die Verordnung über die Zahlung von Renten aus der gesetzlichen Unfallversicherung und den gesetzlichen Rentenversicherungen an Berechtigte in Israel vom 4. August 1960 (Bundesgesetzbl. I S. 683),</w:t>
      </w:r>
    </w:p>
    <w:p>
      <w:pPr>
        <w:ind w:left="420"/>
      </w:pPr>
      <w:r>
        <w:t xml:space="preserve">2. die Verordnung über die Anerkennung von Systemen und Einrichtungen der sozialen Sicherheit als gesetzliche Rentenversicherungen vom 11. November 1960 (Bundesgesetzbl. I S. 849) in der Fassung der Verordnung zur Änderung der Verordnung über die Anerkennung von Systemen und Einrichtungen der sozialen Sicherheit als gesetzliche Rentenversicherungen vom 8. April 1963 (Bundesgesetzbl. I. S. 194),</w:t>
      </w:r>
    </w:p>
    <w:p>
      <w:pPr>
        <w:ind w:left="420"/>
      </w:pPr>
      <w:r>
        <w:t xml:space="preserve">3. § 7 der Vierten Verordnung über Änderungen der Bezugsgrößen für die Berechnung von Renten in den Rentenversicherungen der Arbeiter und der Angestellten sowie in der knappschaftlichen Rentenversicherung vom 14. Dezember 1960 (Bundesgesetzbl. I S. 996),</w:t>
      </w:r>
    </w:p>
    <w:p>
      <w:pPr>
        <w:ind w:left="420"/>
      </w:pPr>
      <w:r>
        <w:t xml:space="preserve">4. die Verordnung über die Zahlung von Renten in das Ausland vom 21. Juni 1961 (Bundesgesetzbl. I S. 801),</w:t>
      </w:r>
    </w:p>
    <w:p>
      <w:pPr>
        <w:ind w:left="420"/>
      </w:pPr>
      <w:r>
        <w:t xml:space="preserve">5. die Verordnung zur Durchführung des Artikels 6 § 21 des Fremdrenten- und Auslandsrenten-Neuregelungsgesetzes vom 27. Juli 1961 (Bundesgesetzbl. I S. 1111) mit der Maßgabe, daß in § 3 Abs. 1 Nr. 1 die Worte "30. Juni 1962" durch die Worte "30. Juni 1964" und in § 3 Abs. 4 die Worte "31. Dezember 1961" durch die Worte "31. Dezember 1963" ersetzt werden,</w:t>
      </w:r>
    </w:p>
    <w:p>
      <w:pPr>
        <w:ind w:left="420"/>
      </w:pPr>
      <w:r>
        <w:t xml:space="preserve">6. § 7 der Fünften Verordnung über Änderungen der Bezugsgrößen für die Berechnung von Renten in den Rentenversicherungen der Arbeiter und der Angestellten sowie in der knappschaftlichen Rentenversicherung vom 23. November 1961 (Bundesgesetzbl. I S. 1929),</w:t>
      </w:r>
    </w:p>
    <w:p>
      <w:pPr>
        <w:ind w:left="420"/>
      </w:pPr>
      <w:r>
        <w:t xml:space="preserve">7. die Verordnung über die Nachversicherung nach Artikel 6 §§ 18 bis 20 des Fremdrenten- und Auslandsrenten-Neuregelungsgesetzes vom 1. August 1962 (Bundesgesetzbl. I S. 546),</w:t>
      </w:r>
    </w:p>
    <w:p>
      <w:pPr>
        <w:ind w:left="420"/>
      </w:pPr>
      <w:r>
        <w:t xml:space="preserve">8. § 7 der Sechsten Verordnung über Änderungen der Bezugsgrößen für die Berechnung von Renten in den Rentenversicherungen der Arbeiter und der Angestellten sowie in der knappschaftlichen Rentenversicherung vom 6. Dezember 1962 (Bundesgesetzbl. I S. 709).</w:t>
      </w:r>
    </w:p>
    <w:p>
      <w:r>
        <w:rPr>
          <w:color w:val="555555"/>
          <w:sz w:val="17"/>
        </w:rPr>
        <w:t xml:space="preserve">Zitiervorschlag: § 20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