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SVHV — Vorbemerkung, Übersichten zum Haushaltsplan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einer Vorbemerkung zum Haushaltsplan sollen Einnahmen und Ausgaben nach wichtigen Bereichen dargelegt werden.</w:t>
      </w:r>
    </w:p>
    <w:p>
      <w:r>
        <w:t xml:space="preserve">(2) Dem Haushaltsplan ist eine Übersicht über die Planstellen der Beamten und dienstordnungsmäßig Angestellten und die Stellen der Angestellten und Arbeiter als Anlage beizufügen.</w:t>
      </w:r>
    </w:p>
    <w:p>
      <w:r>
        <w:t xml:space="preserve">(3) Darüber hinaus sind auf Verlangen der Selbstverwaltungsorgane dem Haushaltsplan insbesondere folgende Anlagen beizufügen:</w:t>
      </w:r>
    </w:p>
    <w:p>
      <w:pPr>
        <w:ind w:left="420"/>
      </w:pPr>
      <w:r>
        <w:t xml:space="preserve">1. eine Darstellung der veranschlagten Einnahmen und Ausgaben in einer Gliederung nach Kontenklassen oder in einer Gruppierung nach bestimmten Arten (Gruppierungsübersicht)</w:t>
      </w:r>
    </w:p>
    <w:p>
      <w:pPr>
        <w:ind w:left="420"/>
      </w:pPr>
      <w:r>
        <w:t xml:space="preserve">2. eine Übersicht über die veranschlagten Verpflichtungsermächtigungen</w:t>
      </w:r>
    </w:p>
    <w:p>
      <w:pPr>
        <w:ind w:left="420"/>
      </w:pPr>
      <w:r>
        <w:t xml:space="preserve">3. eine Übersicht über die den Haushalt in Einnahmen und Ausgaben durchlaufenden Posten.</w:t>
      </w:r>
    </w:p>
    <w:p>
      <w:r>
        <w:rPr>
          <w:color w:val="555555"/>
          <w:sz w:val="17"/>
        </w:rPr>
        <w:t xml:space="preserve">Zitiervorschlag: § 4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