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SVG§63V — Angehörige des Kommandos Spezialkräfte</w:t>
      </w:r>
    </w:p>
    <w:p>
      <w:r>
        <w:rPr>
          <w:color w:val="555555"/>
          <w:sz w:val="18"/>
        </w:rPr>
        <w:t xml:space="preserve">Soldaten-Unfallentschädigungsverordnung</w:t>
      </w:r>
    </w:p>
    <w:p>
      <w:r>
        <w:rPr>
          <w:color w:val="555555"/>
          <w:sz w:val="18"/>
        </w:rPr>
        <w:t xml:space="preserve">Stand: 10.06.2019 (konsolidierte Textfassung, kein amtliches Inkrafttretensdatum)</w:t>
      </w:r>
    </w:p>
    <w:p>
      <w:r>
        <w:t xml:space="preserve">(1) Soldaten, die im Rahmen des Kommandos Spezialkräfte in besonderen militärischen Einsätzen verwendet oder hierfür ausgebildet werden, sind Angehörige des Kommandos Spezialkräfte. Entsprechendes gilt für andere Soldaten, die gemeinsam mit den in Satz 1 genannten Soldaten in besonderen Fällen eingesetzt oder ausgebildet werden.</w:t>
      </w:r>
    </w:p>
    <w:p>
      <w:r>
        <w:t xml:space="preserve">(2) Besonders gefährlich ist eine Diensthandlung, die bei einem besonderen militärischen Einsatz oder in der Ausbildung dazu vorgenommen wird und die nach der Art des Einsatzes oder der Ausbildung über die im Militärdienst übliche Gefährdung hinausgeht.</w:t>
      </w:r>
    </w:p>
    <w:p>
      <w:r>
        <w:rPr>
          <w:color w:val="555555"/>
          <w:sz w:val="17"/>
        </w:rPr>
        <w:t xml:space="preserve">Zitiervorschlag: § 15 SVG§63V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https://recht.nulegal.eu/gesetze/SVG%C2%A763V/15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