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SVG 2025 — Stellenvorbehalt</w:t>
      </w:r>
    </w:p>
    <w:p>
      <w:r>
        <w:rPr>
          <w:color w:val="555555"/>
          <w:sz w:val="18"/>
        </w:rPr>
        <w:t xml:space="preserve">Soldatenversorgungsgesetz</w:t>
      </w:r>
    </w:p>
    <w:p>
      <w:r>
        <w:rPr>
          <w:color w:val="555555"/>
          <w:sz w:val="18"/>
        </w:rPr>
        <w:t xml:space="preserve">Stand: 01.01.2025 (konsolidierte Textfassung, kein amtliches Inkrafttretensdatum)</w:t>
      </w:r>
    </w:p>
    <w:p>
      <w:r>
        <w:t xml:space="preserve">(1) Den Inhaberinnen und Inhabern eines Eingliederungsscheins oder Zulassungsscheins sind vorzubehalten</w:t>
      </w:r>
    </w:p>
    <w:p>
      <w:pPr>
        <w:ind w:left="420"/>
      </w:pPr>
      <w:r>
        <w:t xml:space="preserve">1. bei Einstellungen in den Vorbereitungsdienst bei den Einstellungsbehörden des Bundes, der Länder, der Gemeinden (Gemeindeverbände) mit mehr als 10 000 Einwohnerinnen und Einwohnern sowie anderer Körperschaften, Anstalten und Stiftungen des öffentlichen Rechts mit jeweils mehr als 20 planmäßigen Beamtenstellen oder entsprechenden mit Tarifbeschäftigten zu besetzenden Stellen mit Ausnahme der öffentlich-rechtlichen Religionsgesellschaften und ihrer Verbände jede sechste Stelle bei der Einstellung für den einfachen und mittleren Dienst und jede neunte Stelle bei der Einstellung für den gehobenen Dienst,</w:t>
      </w:r>
    </w:p>
    <w:p>
      <w:pPr>
        <w:ind w:left="420"/>
      </w:pPr>
      <w:r>
        <w:t xml:space="preserve">2. von den durch Tarifbeschäftigte zu besetzenden freien, frei werdenden und neu geschaffenen Stellen des Bundes, der Länder, der Gemeinden (Gemeindeverbände) mit mehr als 10 000 Einwohnerinnen und Einwohnern sowie anderer Körperschaften, Anstalten und Stiftungen des öffentlichen Rechts mit jeweils mehr als 20 planmäßigen Beamtenstellen oder entsprechenden mit Tarifbeschäftigten zu besetzenden Stellen mit Ausnahme der öffentlich-rechtlichen Religionsgesellschaften und ihrer Verbände jeweils jede zehnte Stelle innerhalb der Entgeltgruppen 1 bis 9a oder P 5 bis P 10 und 9b bis 12 oder P 11 bis P 16 des Tarifvertrags für den öffentlichen Dienst oder der entsprechenden Vergütungsgruppen anderer Tarifverträge, wenn diese Stellen nicht einem vorübergehenden Bedarf dienen.</w:t>
      </w:r>
    </w:p>
    <w:p>
      <w:r>
        <w:t xml:space="preserve">Soweit eine Einstellung nicht unmittelbar in ein Beamtenverhältnis oder ein Arbeitsverhältnis im Sinne des Satzes 1 vorgesehen, sondern zunächst ein vorgeschaltetes Ausbildungsverhältnis zu durchlaufen ist, sind an Stelle der nach Satz 1 vorzubehaltenden Stellen in entsprechender Anzahl Stellen bei Einstellungen in die vorgeschalteten Ausbildungsverhältnisse vorzubehalten. Wird die Ausbildung für eine Beamtenlaufbahn ausschließlich in einem anderen Ausbildungsverhältnis als dem einer Beamtin auf Widerruf oder eines Beamten auf Widerruf im Vorbereitungsdienst durchgeführt, gilt bei Einstellungen in dieses Ausbildungsverhältnis Satz 1 Nummer 1 entsprechend.</w:t>
      </w:r>
    </w:p>
    <w:p>
      <w:r>
        <w:t xml:space="preserve">(2) Der Stellenvorbehalt des Absatzes 1 gilt nicht</w:t>
      </w:r>
    </w:p>
    <w:p>
      <w:pPr>
        <w:ind w:left="420"/>
      </w:pPr>
      <w:r>
        <w:t xml:space="preserve">1. bei Einstellungen in den Polizeivollzugsdienst,</w:t>
      </w:r>
    </w:p>
    <w:p>
      <w:pPr>
        <w:ind w:left="420"/>
      </w:pPr>
      <w:r>
        <w:t xml:space="preserve">2. bei Einstellungen in den Schuldienst für eine Verwendung als Lehrerin oder als Lehrer und</w:t>
      </w:r>
    </w:p>
    <w:p>
      <w:pPr>
        <w:ind w:left="420"/>
      </w:pPr>
      <w:r>
        <w:t xml:space="preserve">3. für Stellen des Deutschen Roten Kreuzes in Bayern.</w:t>
      </w:r>
    </w:p>
    <w:p>
      <w:r>
        <w:t xml:space="preserve">(3) Für die Erfassung der Stellen und der Inhaberinnen und Inhaber eines Eingliederungsscheins oder Zulassungsscheins sind Vormerkstellen beim Bund und bei den Ländern einzurichten. Die Inhaberinnen oder Inhaber eines Eingliederungsscheins oder Zulassungsscheins bewerben sich bei den Vormerkstellen und sind von diesen nach Eignung und Neigung den Einstellungsbehörden zuzuweisen. Sie sind von diesen zum nächstmöglichen Zeitpunkt nach § 13 Absatz 3 Satz 1 einzustellen. Das gilt auch, wenn eine Soldatin oder ein Soldat nach § 7 Absatz 12 vom militärischen Dienst freigestellt wird; an die Stelle des Eingliederungsscheins oder Zulassungsscheins tritt in diesem Falle bis zu dessen Erteilung eine Bestätigung über den bei Ablauf der festgesetzten Wehrdienstzeit bestehenden Anspruch. Die Feststellungen nach § 13 Absatz 5 trifft das Bundesministerium der Verteidigung oder die von ihm bestimmte Stelle im Einvernehmen mit der für die Einstellungsbehörde zuständigen Vormerkstelle.</w:t>
      </w:r>
    </w:p>
    <w:p>
      <w:r>
        <w:rPr>
          <w:color w:val="555555"/>
          <w:sz w:val="17"/>
        </w:rPr>
        <w:t xml:space="preserve">Zitiervorschlag: § 14 SVG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https://recht.nulegal.eu/gesetze/SVG%202025/14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