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SVBezGrV 2024 — Beitragsbemessungsgrenzen in der Rentenversicherung</w:t>
      </w:r>
    </w:p>
    <w:p>
      <w:r>
        <w:rPr>
          <w:color w:val="555555"/>
          <w:sz w:val="18"/>
        </w:rPr>
        <w:t xml:space="preserve">Sozialversicherungsrechengrößen-Verordnung 2024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Beitragsbemessungsgrenze nach § 159 des Sechsten Buches Sozialgesetzbuch wird für das Jahr 2024 wie folgt festgesetzt:</w:t>
      </w:r>
    </w:p>
    <w:p>
      <w:pPr>
        <w:ind w:left="420"/>
      </w:pPr>
      <w:r>
        <w:t xml:space="preserve">1. in der allgemeinen Rentenversicherung auf 90 600 Euro jährlich; umgerechnet auf den Monat ergeben sich 7 550 Euro, und</w:t>
      </w:r>
    </w:p>
    <w:p>
      <w:pPr>
        <w:ind w:left="420"/>
      </w:pPr>
      <w:r>
        <w:t xml:space="preserve">2. in der knappschaftlichen Rentenversicherung auf 111 600 Euro jährlich; umgerechnet auf den Monat ergeben sich 9 300 Euro.</w:t>
      </w:r>
    </w:p>
    <w:p>
      <w:r>
        <w:t xml:space="preserve">(2) Die Beitragsbemessungsgrenze (Ost) nach § 275a des Sechsten Buches Sozialgesetzbuch wird für das Jahr 2024 wie folgt festgesetzt:</w:t>
      </w:r>
    </w:p>
    <w:p>
      <w:pPr>
        <w:ind w:left="420"/>
      </w:pPr>
      <w:r>
        <w:t xml:space="preserve">1. in der allgemeinen Rentenversicherung auf 89 400 Euro jährlich; umgerechnet auf den Monat ergeben sich 7 450 Euro, und</w:t>
      </w:r>
    </w:p>
    <w:p>
      <w:pPr>
        <w:ind w:left="420"/>
      </w:pPr>
      <w:r>
        <w:t xml:space="preserve">2. in der knappschaftlichen Rentenversicherung auf 110 400 Euro jährlich; umgerechnet auf den Monat ergeben sich 9 200 Euro.</w:t>
      </w:r>
    </w:p>
    <w:p>
      <w:r>
        <w:t xml:space="preserve">(3) Anlage 2 zum Sechsten Buch Sozialgesetzbuch wird um den Zeitraum „01.01.2024 – 31.12.2024“ und um die jeweiligen Jahresbeträge ergänzt. Anlage 2a zum Sechsten Buch Sozialgesetzbuch wird um den Zeitraum „01.01.2024 – 31.12.2024“ und um die jeweiligen Jahresbeträge ergänzt.</w:t>
      </w:r>
    </w:p>
    <w:p>
      <w:r>
        <w:rPr>
          <w:color w:val="555555"/>
          <w:sz w:val="17"/>
        </w:rPr>
        <w:t xml:space="preserve">Zitiervorschlag: § 4 SVBezGrV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https://recht.nulegal.eu/gesetze/SVBezGrV%202024/4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