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SVBezGrG 2007 — Werte zur Umrechnung der Beitragsbemessungsgrundlagen des Beitrittsgebiets</w:t>
      </w:r>
    </w:p>
    <w:p>
      <w:r>
        <w:rPr>
          <w:color w:val="555555"/>
          <w:sz w:val="18"/>
        </w:rPr>
        <w:t xml:space="preserve">Sozialversicherungs-Rechengrößengesetz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Anlage 10 zum Sechsten Buch Sozialgesetzbuch wird wie folgt ergänzt:</w:t>
      </w:r>
    </w:p>
    <w:p>
      <w:r>
        <w:rPr>
          <w:rFonts w:ascii="Courier New" w:hAnsi="Courier New"/>
          <w:sz w:val="17"/>
        </w:rPr>
        <w:t xml:space="preserve">Jahr    Umrechnungswert    vorläufigerUmrechnungswert</w:t>
      </w:r>
    </w:p>
    <w:p>
      <w:r>
        <w:rPr>
          <w:rFonts w:ascii="Courier New" w:hAnsi="Courier New"/>
          <w:sz w:val="17"/>
        </w:rPr>
        <w:t xml:space="preserve">2005    1,1827    </w:t>
      </w:r>
    </w:p>
    <w:p>
      <w:r>
        <w:rPr>
          <w:rFonts w:ascii="Courier New" w:hAnsi="Courier New"/>
          <w:sz w:val="17"/>
        </w:rPr>
        <w:t xml:space="preserve">2007        1,1622</w:t>
      </w:r>
    </w:p>
    <w:p>
      <w:r>
        <w:rPr>
          <w:color w:val="555555"/>
          <w:sz w:val="17"/>
        </w:rPr>
        <w:t xml:space="preserve">Zitiervorschlag: § 5 SVBezGrG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https://recht.nulegal.eu/gesetze/SVBezGrG%202007/5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SVBezGrG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