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SUrlV 2016 — Sonderurlaub im Rahmen des Aufstiegs in eine Laufbahn des gehobenen oder höheren Dienstes</w:t>
      </w:r>
    </w:p>
    <w:p>
      <w:r>
        <w:rPr>
          <w:color w:val="555555"/>
          <w:sz w:val="18"/>
        </w:rPr>
        <w:t xml:space="preserve">Sonderurlaubsverordnung</w:t>
      </w:r>
    </w:p>
    <w:p>
      <w:r>
        <w:rPr>
          <w:color w:val="555555"/>
          <w:sz w:val="18"/>
        </w:rPr>
        <w:t xml:space="preserve">Stand: 17.03.2026 (konsolidierte Textfassung, kein amtliches Inkrafttretensdatum)</w:t>
      </w:r>
    </w:p>
    <w:p>
      <w:r>
        <w:t xml:space="preserve">Mit Zustimmung des Bundesministeriums des Innern und für Heimat ist Sonderurlaub unter Fortzahlung der Besoldung zu gewähren, wenn Beamtinnen oder Beamte im Rahmen eines Aufstiegs in eine Laufbahn des gehobenen oder des höheren Dienstes nach § 47 der Bundeslaufbahnverordnung an Studiengängen außerhalb der Hochschulen des Bundes teilnehmen.</w:t>
      </w:r>
    </w:p>
    <w:p>
      <w:r>
        <w:rPr>
          <w:color w:val="555555"/>
          <w:sz w:val="17"/>
        </w:rPr>
        <w:t xml:space="preserve">Zitiervorschlag: § 8 SUrlV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https://recht.nulegal.eu/gesetze/SUrlV%202016/8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