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SOOSA (Sachsen) — Ort und Zeitpunkt der Prüfung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Abschlussprüfung für Schulfremde wird an den von der Schulaufsichtsbehörde bestimmten Oberschulen abgehalten.</w:t>
      </w:r>
    </w:p>
    <w:p>
      <w:r>
        <w:t xml:space="preserve">(2) Diese Prüfung findet einmal jährlich zusammen mit der Prüfung der Schüler an den Oberschulen statt.</w:t>
      </w:r>
    </w:p>
    <w:p>
      <w:r>
        <w:rPr>
          <w:color w:val="555555"/>
          <w:sz w:val="17"/>
        </w:rPr>
        <w:t xml:space="preserve">Zitiervorschlag: § 84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https://recht.nulegal.eu/gesetze/SOOSA/84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