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SOOSA (Sachsen) — Zeitpunkt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Prüfung zum Erwerb des Realschulabschlusses (Abschlussprüfung) für die Schüler der Klassenstufe 10 findet einmal jährlich statt.</w:t>
      </w:r>
    </w:p>
    <w:p>
      <w:r>
        <w:t xml:space="preserve">(2) Die Termine der schriftlichen und der Zeitraum der mündlichen Prüfungen werden von der obersten Schulaufsichtsbehörde durch Verwaltungsvorschrift festgelegt.</w:t>
      </w:r>
    </w:p>
    <w:p>
      <w:r>
        <w:rPr>
          <w:color w:val="555555"/>
          <w:sz w:val="17"/>
        </w:rPr>
        <w:t xml:space="preserve">Zitiervorschlag: § 34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https://recht.nulegal.eu/gesetze/SOOSA/34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