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13 SN-9788 (Sachsen)</w:t>
      </w:r>
    </w:p>
    <w:p>
      <w:r>
        <w:rPr>
          <w:color w:val="555555"/>
          <w:sz w:val="18"/>
        </w:rPr>
        <w:t xml:space="preserve">Zweite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 der Stadt Zwickau und der Gemeinde Reinsdorf gelegene und in der Anlage 13 näher bezeichnete Baubeschränkungsgebiet BBG -73 Zwickau wird aufgehoben.</w:t>
      </w:r>
    </w:p>
    <w:p>
      <w:r>
        <w:rPr>
          <w:color w:val="555555"/>
          <w:sz w:val="17"/>
        </w:rPr>
        <w:t xml:space="preserve">Zitiervorschlag: Artikel 13 SN-9788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https://recht.nulegal.eu/gesetze/SN-9788/13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