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SN-9761 (Sachsen)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sowie § 48 Abs. 2 Nr. 1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SN-9761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https://recht.nulegal.eu/gesetze/SN-9761/eingangsformel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