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SN-9729 (Sachsen)</w:t>
      </w:r>
    </w:p>
    <w:p>
      <w:r>
        <w:rPr>
          <w:color w:val="555555"/>
          <w:sz w:val="18"/>
        </w:rPr>
        <w:t xml:space="preserve">Zustimmung zum Staatsvertrag über die gemeinsame Berufsvertretung der Psychologischen Psychotherapeuten und der Kinder- und Jugendlichenpsychotherapeuten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September 2005</w:t>
      </w:r>
    </w:p>
    <w:p>
      <w:r>
        <w:t xml:space="preserve">(1) Dem am 2. Juni 2005 geschlossenen Staatsvertrag zwischen dem Land Brandenburg, dem Land Mecklenburg-Vorpommern, dem Freistaat Sachsen, dem Land Sachsen-Anhalt und dem Freistaat Thüringen über die gemeinsame Berufsvertretung der Psychologischen Psychotherapeuten und der Kinder- und Jugendlichenpsychotherapeuten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Eingangsformel SN-9729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https://recht.nulegal.eu/gesetze/SN-9729/eingangsformel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