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 SN-9544 (Sachsen)</w:t>
      </w:r>
    </w:p>
    <w:p>
      <w:r>
        <w:rPr>
          <w:color w:val="555555"/>
          <w:sz w:val="18"/>
        </w:rPr>
        <w:t xml:space="preserve">Abkommen zwischen den Ländern in der Bundesrepublik Deutschland über die Genehmigung zur Führung akademischer Grade ausländischer Hochschulen und entsprechender ausländischer Grade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in Artikel 1 getroffene Regelung gilt auch für Verwaltungsakte, die in der Zeit seit dem 8. Mai 1945 bis zum Inkrafttreten dieses Abkommens erlassen worden sind; dies gilt auch für Entscheidungen der ehemaligen Deutschen Demokratischen Republik sowie der GEL.</w:t>
      </w:r>
    </w:p>
    <w:p>
      <w:r>
        <w:rPr>
          <w:color w:val="555555"/>
          <w:sz w:val="17"/>
        </w:rPr>
        <w:t xml:space="preserve">Zitiervorschlag: Artikel 4 SN-9544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https://recht.nulegal.eu/gesetze/SN-9544/4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