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SN-9284 (Sachsen) — Befreiungen und Genehmigungen</w:t>
      </w:r>
    </w:p>
    <w:p>
      <w:r>
        <w:rPr>
          <w:color w:val="555555"/>
          <w:sz w:val="18"/>
        </w:rPr>
        <w:t xml:space="preserve">Verordnung des Regierungspräsidiums Dresden zur Festsetzung des Naturschutzgebietes „Dresdner Elbtalhänge“</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SN-9284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