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5 SN-5360 (Sachsen) — Organe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Stiftung sind</w:t>
      </w:r>
    </w:p>
    <w:p>
      <w:r>
        <w:t xml:space="preserve">1. der Stiftungsrat,</w:t>
      </w:r>
    </w:p>
    <w:p>
      <w:r>
        <w:t xml:space="preserve">2. der Parlamentarische Beirat und</w:t>
      </w:r>
    </w:p>
    <w:p>
      <w:r>
        <w:t xml:space="preserve">3. der Direktor.</w:t>
      </w:r>
    </w:p>
    <w:p>
      <w:r>
        <w:rPr>
          <w:color w:val="555555"/>
          <w:sz w:val="17"/>
        </w:rPr>
        <w:t xml:space="preserve">Zitiervorschlag: Artikel 5 SN-5360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https://recht.nulegal.eu/gesetze/SN-5360/5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