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SN-4940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zirka 420 m². Es beinhaltet einen Teil des Flurstückes 276 der Gemarkung Leipzig-Schönefeld.</w:t>
      </w:r>
    </w:p>
    <w:p>
      <w:r>
        <w:t xml:space="preserve">(2) Das Ausgliederungsgebiet ist in einer Flurstückskarte des Städtischen Vermessungsamtes Leipzig, Stand vom 28. September 2000, im Maßstab 1 : 2 000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SN-4940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