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 SN-4196 (Sachsen)</w:t>
      </w:r>
    </w:p>
    <w:p>
      <w:r>
        <w:rPr>
          <w:color w:val="555555"/>
          <w:sz w:val="18"/>
        </w:rPr>
        <w:t xml:space="preserve">Gesetz zum Abkommen über die Zuständigkeit des Amtsgerichts Hamburg für die seerechtlichen Verteilungsverfahren</w:t>
      </w:r>
    </w:p>
    <w:p>
      <w:r>
        <w:rPr>
          <w:color w:val="555555"/>
          <w:sz w:val="18"/>
        </w:rPr>
        <w:t xml:space="preserve">Landesrecht Sachsen</w:t>
      </w:r>
    </w:p>
    <w:p>
      <w:r>
        <w:rPr>
          <w:color w:val="555555"/>
          <w:sz w:val="18"/>
        </w:rPr>
        <w:t xml:space="preserve">Stand: 27.08.2026 (konsolidierte Textfassung, kein amtliches Inkrafttretensdatum)</w:t>
      </w:r>
    </w:p>
    <w:p>
      <w:r>
        <w:t xml:space="preserve">Dem von den Vertretern der Länder der Bundesrepublik Deutschland am 6. November 1991 in Berlin unterzeichneten Abkommen über die Zuständigkeit des Amtsgerichts Hamburg für die seerechtlichen Verteilungsverfahren wird zugestimmt. Das Abkommen wird nachstehend veröffentlicht.</w:t>
      </w:r>
    </w:p>
    <w:p>
      <w:r>
        <w:rPr>
          <w:color w:val="555555"/>
          <w:sz w:val="17"/>
        </w:rPr>
        <w:t xml:space="preserve">Zitiervorschlag: Artikel 1 SN-4196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https://recht.nulegal.eu/gesetze/SN-4196/1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