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82 SN-3975 (Sachsen) — [Träger der Verwaltung]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Verwaltung wird durch die Staatsregierung, die ihr unterstellten Behörden und durch die Träger der Selbstverwaltung ausgeübt. Sie ist dem Wohl der Allgemeinheit verpflichtet und dient dem Menschen.</w:t>
      </w:r>
    </w:p>
    <w:p>
      <w:r>
        <w:t xml:space="preserve">(2) Träger der Selbstverwaltung sind die Gemeinden, die Landkreise und andere Gemeindeverbände. Ihnen ist das Recht gewährleistet, ihre Angelegenheiten im Rahmen der Gesetze unter eigener Verantwortung zu regeln.</w:t>
      </w:r>
    </w:p>
    <w:p>
      <w:r>
        <w:t xml:space="preserve">(3) Andere öffentlich-rechtliche Körperschaften, Anstalten und Stiftungen sind nach Maßgabe der Gesetze Träger der Selbstverwaltung.</w:t>
      </w:r>
    </w:p>
    <w:p>
      <w:r>
        <w:rPr>
          <w:color w:val="555555"/>
          <w:sz w:val="17"/>
        </w:rPr>
        <w:t xml:space="preserve">Zitiervorschlag: Artikel 82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https://recht.nulegal.eu/gesetze/SN-3975/82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