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22 SN-3975 (Sachsen) — [Schutz von Ehe und Familie]</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Ehe und Familie stehen unter dem besonderen Schutz des Landes.</w:t>
      </w:r>
    </w:p>
    <w:p>
      <w:r>
        <w:t xml:space="preserve">(2) Wer in häuslicher Gemeinschaft Kinder erzieht oder für Hilfsbedürftige sorgt, verdient Förderung und Entlastung.</w:t>
      </w:r>
    </w:p>
    <w:p>
      <w:r>
        <w:t xml:space="preserve">(3) Pflege und Erziehung der Kinder sind das natürliche Recht der Eltern und die zuerst ihnen obliegende Pflicht. Über ihre Betätigung wacht das Land.</w:t>
      </w:r>
    </w:p>
    <w:p>
      <w:r>
        <w:t xml:space="preserve">(4) Gegen den Willen der Erziehungsberechtigten dürfen Kinder nur auf Grund eines Gesetzes von der Familie getrennt werden, wenn die Erziehungsberechtigten versagen oder wenn die Kinder aus anderen Gründen zu verwahrlosen drohen.</w:t>
      </w:r>
    </w:p>
    <w:p>
      <w:r>
        <w:t xml:space="preserve">(5) Jede Mutter hat Anspruch auf den Schutz und die Fürsorge der Gemeinschaft.</w:t>
      </w:r>
    </w:p>
    <w:p>
      <w:r>
        <w:rPr>
          <w:color w:val="555555"/>
          <w:sz w:val="17"/>
        </w:rPr>
        <w:t xml:space="preserve">Zitiervorschlag: Artikel 22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