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SN-3371 (Sachsen)</w:t>
      </w:r>
    </w:p>
    <w:p>
      <w:r>
        <w:rPr>
          <w:color w:val="555555"/>
          <w:sz w:val="18"/>
        </w:rPr>
        <w:t xml:space="preserve">Gesetz zu dem Abkommen zwischen den Ländern in der Bundesrepublik Deutschland über die Genehmigung zur Führung akademischer Grade ausländischer Hochschulen und entsprechender ausländischer staatlicher Grade vom 29. Oktober 1992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5 in Kraft tritt, wird im Sächsischen Gesetz- und Verordnungsblatt bekanntgemacht.</w:t>
      </w:r>
    </w:p>
    <w:p>
      <w:r>
        <w:t xml:space="preserve">Das vorstehende Gesetz wird hiermit ausgefertigt und ist zu verkünden.</w:t>
      </w:r>
    </w:p>
    <w:p>
      <w:r>
        <w:t xml:space="preserve">Dresden, den 27. September 1995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Dr. Hans Geisler</w:t>
      </w:r>
    </w:p>
    <w:p>
      <w:r>
        <w:t xml:space="preserve">Der Staatsminister</w:t>
      </w:r>
    </w:p>
    <w:p>
      <w:r>
        <w:t xml:space="preserve">für Soziales, Gesundheit und Familie</w:t>
      </w:r>
    </w:p>
    <w:p>
      <w:r>
        <w:t xml:space="preserve">Der Staatsminister für Wissenschaft und Kunst</w:t>
      </w:r>
    </w:p>
    <w:p>
      <w:r>
        <w:t xml:space="preserve">Prof. Dr. Hans Joachim Meyer</w:t>
      </w:r>
    </w:p>
    <w:p>
      <w:r>
        <w:rPr>
          <w:color w:val="555555"/>
          <w:sz w:val="17"/>
        </w:rPr>
        <w:t xml:space="preserve">Zitiervorschlag: Artikel 2 SN-3371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https://recht.nulegal.eu/gesetze/SN-3371/2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