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SN-3115 (Sachsen)</w:t>
      </w:r>
    </w:p>
    <w:p>
      <w:r>
        <w:rPr>
          <w:color w:val="555555"/>
          <w:sz w:val="18"/>
        </w:rPr>
        <w:t xml:space="preserve">Gesetz über Zuständigkeiten auf dem Gebiet der Ernährungssicherstellung und der Ernährungsvorsorge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19. Mai 1999 das folgende Gesetz beschlossen:</w:t>
      </w:r>
    </w:p>
    <w:p>
      <w:r>
        <w:rPr>
          <w:color w:val="555555"/>
          <w:sz w:val="17"/>
        </w:rPr>
        <w:t xml:space="preserve">Zitiervorschlag: Eingangsformel SN-3115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