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SN-21629 (Sachsen)</w:t>
      </w:r>
    </w:p>
    <w:p>
      <w:r>
        <w:rPr>
          <w:color w:val="555555"/>
          <w:sz w:val="18"/>
        </w:rPr>
        <w:t xml:space="preserve">Lebensmittelüberwachungs-Zuständigkeitsverordnung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Juni 2026</w:t>
      </w:r>
    </w:p>
    <w:p>
      <w:r>
        <w:rPr>
          <w:color w:val="555555"/>
          <w:sz w:val="17"/>
        </w:rPr>
        <w:t xml:space="preserve">Zitiervorschlag: Eingangsformel SN-21629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https://recht.nulegal.eu/gesetze/SN-21629/eingangsformel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