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SN-19752 (Sachsen) — Inkrafttreten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Chemnitz, den 25. Oktober 2022</w:t>
      </w:r>
    </w:p>
    <w:p>
      <w:r>
        <w:t xml:space="preserve">Landesdirektion Sachsen</w:t>
      </w:r>
    </w:p>
    <w:p>
      <w:r>
        <w:t xml:space="preserve">Regina Kraushaar</w:t>
      </w:r>
    </w:p>
    <w:p>
      <w:r>
        <w:t xml:space="preserve">Präsidentin</w:t>
      </w:r>
    </w:p>
    <w:p>
      <w:r>
        <w:rPr>
          <w:color w:val="555555"/>
          <w:sz w:val="17"/>
        </w:rPr>
        <w:t xml:space="preserve">Zitiervorschlag: § 17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