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46 SN-19330 (Sachsen) — Gewerberecht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46 Gewerberecht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46 Gewerberecht</w:t>
      </w:r>
    </w:p>
    <w:p>
      <w:r>
        <w:t xml:space="preserve">Pfandleiherverordnung (PfandlV)</w:t>
      </w:r>
    </w:p>
    <w:p>
      <w:r>
        <w:t xml:space="preserve">Versteigererverordnung (VerstV)</w:t>
      </w:r>
    </w:p>
    <w:p>
      <w:r>
        <w:t xml:space="preserve">1. Erteilung von Auskünften aus Gewerbeanzeigen nach § 14 Abs. 5 Satz 2 oder Abs. 7 der Gewerbeordnung</w:t>
      </w:r>
    </w:p>
    <w:p>
      <w:r>
        <w:t xml:space="preserve">1.1 Auskunft über einen Gewerbebetrieb</w:t>
      </w:r>
    </w:p>
    <w:p>
      <w:r>
        <w:t xml:space="preserve">1.1.1 einfache Gewerbeauskunft nach § 14 Abs. 5 Satz 2 der Gewerbeordnung 12</w:t>
      </w:r>
    </w:p>
    <w:p>
      <w:r>
        <w:t xml:space="preserve">1.1.2 erweiterte Gewerbeauskunft nach § 14 Abs. 7 der Gewerbeordnung 28</w:t>
      </w:r>
    </w:p>
    <w:p>
      <w:r>
        <w:t xml:space="preserve">1.2 Auskunft über mehrere Gewerbebetriebe</w:t>
      </w:r>
    </w:p>
    <w:p>
      <w:r>
        <w:t xml:space="preserve">1.2.1 einfache Gewerbeauskunft nach § 14 Abs. 5 Satz 2 der Gewerbeordnung 12</w:t>
      </w:r>
    </w:p>
    <w:p>
      <w:r>
        <w:t xml:space="preserve">für den ersten, zuzüglich 3 für jeden weiteren Gewerbebetrieb</w:t>
      </w:r>
    </w:p>
    <w:p>
      <w:r>
        <w:t xml:space="preserve">1.2.2 erweiterte Gewerbeauskunft nach § 14 Abs. 7 der Gewerbeordnung 28</w:t>
      </w:r>
    </w:p>
    <w:p>
      <w:r>
        <w:t xml:space="preserve">für den ersten, zuzüglich 3 für jeden weiteren Gewerbebetrieb</w:t>
      </w:r>
    </w:p>
    <w:p>
      <w:r>
        <w:t xml:space="preserve">1.3 Auskünfte nach den Tarifstellen 1.1 und 1.2 an zuständige Behörden anderer Mitgliedstaaten im Sinne des Artikel 28 Abs. 7 der Richtlinie 2006/123/EG gebührenfrei</w:t>
      </w:r>
    </w:p>
    <w:p>
      <w:r>
        <w:t xml:space="preserve">2. Erteilung einer Bescheinigung nach § 15 Abs. 1 der Gewerbeordnung 22 bis 112</w:t>
      </w:r>
    </w:p>
    <w:p>
      <w:r>
        <w:t xml:space="preserve">3. Maßnahme nach § 15 Abs. 2 der Gewerbeordnung 101 bis 558</w:t>
      </w:r>
    </w:p>
    <w:p>
      <w:r>
        <w:t xml:space="preserve">4. Erteilung einer Konzession nach § 30 Abs. 1 Satz 1 der Gewerbeordnung 1 200 bis 7 500</w:t>
      </w:r>
    </w:p>
    <w:p>
      <w:r>
        <w:t xml:space="preserve">5. Änderung einer Konzession nach § 30 Abs. 1 Satz 1 der Gewerbeordnung 170 bis 2 100</w:t>
      </w:r>
    </w:p>
    <w:p>
      <w:r>
        <w:t xml:space="preserve">6. Erteilung einer Erlaubnis nach § 33a Abs. 1 Satz 1 der Gewerbeordnung 31 bis 548</w:t>
      </w:r>
    </w:p>
    <w:p>
      <w:r>
        <w:t xml:space="preserve">7. Erteilung einer Erlaubnis nach § 33c Abs. 1 Satz 1 der Gewerbeordnung 60 bis 560</w:t>
      </w:r>
    </w:p>
    <w:p>
      <w:r>
        <w:t xml:space="preserve">8. Erteilung einer Bestätigung nach § 33c Abs. 3 Satz 1 der Gewerbeordnung 60 bis 400</w:t>
      </w:r>
    </w:p>
    <w:p>
      <w:r>
        <w:t xml:space="preserve">9. Erteilung einer Erlaubnis nach § 33d Abs. 1 Satz 1 der Gewerbeordnung 225 bis 680</w:t>
      </w:r>
    </w:p>
    <w:p>
      <w:r>
        <w:t xml:space="preserve">10. Erteilung einer Erlaubnis nach § 33i Abs. 1 Satz 1 der Gewerbeordnung 300 bis 1 050</w:t>
      </w:r>
    </w:p>
    <w:p>
      <w:r>
        <w:t xml:space="preserve">11. Erteilung einer Erlaubnis nach § 34 Abs. 1 Satz 1 der Gewerbeordnung 340 bis 680</w:t>
      </w:r>
    </w:p>
    <w:p>
      <w:r>
        <w:t xml:space="preserve">12. Fristverlängerung nach § 9 Abs. 2 Satz 2 oder § 11 Abs. 1 Satz 1 Hs. 2 PfandlV 25 bis 340</w:t>
      </w:r>
    </w:p>
    <w:p>
      <w:r>
        <w:t xml:space="preserve">13. Erteilung einer Erlaubnis nach § 34a Abs. 1 Satz 1 der Gewerbeordnung 340 bis 900</w:t>
      </w:r>
    </w:p>
    <w:p>
      <w:r>
        <w:t xml:space="preserve">14. Untersagung der Beschäftigung nach § 34a Abs. 4 der Gewerbeordnung 56 bis 674</w:t>
      </w:r>
    </w:p>
    <w:p>
      <w:r>
        <w:t xml:space="preserve">15. Mitteilung über Ergebnis der Überprüfung der Qualifikation und Zuverlässigkeit von Wach- und Leitungspersonal sowie der zulässigen Einsatzmöglichkeiten nach § 16 Abs. 2 Satz 3 BewachV 35 bis 410</w:t>
      </w:r>
    </w:p>
    <w:p>
      <w:r>
        <w:t xml:space="preserve">16. Regelprüfung Zuverlässigkeit des Gewerbetreibenden nach § 34a Abs. 1 Satz 10 GewO beziehungsweise der Wachpersonen nach § 34a Abs. 1a Satz 7 in Verbindung mit § 34a Abs. 1 Satz 10 GewO 50 bis 404</w:t>
      </w:r>
    </w:p>
    <w:p>
      <w:r>
        <w:t xml:space="preserve">17. Erteilung einer Erlaubnis nach § 34b Abs. 1 Satz 1 der Gewerbeordnung 337 bis 674</w:t>
      </w:r>
    </w:p>
    <w:p>
      <w:r>
        <w:t xml:space="preserve">18. Zulassung einer Ausnahme nach § 2 Abs. 2 Satz 2 VerstV 17 bis 95</w:t>
      </w:r>
    </w:p>
    <w:p>
      <w:r>
        <w:t xml:space="preserve">19. Verkürzung der Frist nach § 3 Abs. 1 Satz 2 VerstV 22 bis 337</w:t>
      </w:r>
    </w:p>
    <w:p>
      <w:r>
        <w:t xml:space="preserve">20. Zulassung einer Ausnahme nach § 3 Abs. 3 Satz 3 VerstV 17 bis 337</w:t>
      </w:r>
    </w:p>
    <w:p>
      <w:r>
        <w:t xml:space="preserve">21. Zulassung einer Ausnahme nach § 4 Satz 2 VerstV 22 bis 337</w:t>
      </w:r>
    </w:p>
    <w:p>
      <w:r>
        <w:t xml:space="preserve">22. Zulassung einer Ausnahme nach § 6 Abs. 1 Satz 2 oder Abs. 2 Satz 2 VerstV 22 bis 337</w:t>
      </w:r>
    </w:p>
    <w:p>
      <w:r>
        <w:t xml:space="preserve">23. Untersagung, Aufhebung oder Unterbrechung nach § 9 VerstV 22 bis 337</w:t>
      </w:r>
    </w:p>
    <w:p>
      <w:r>
        <w:t xml:space="preserve">24. Öffentliche Bestellung nach § 34b Abs. 5 Satz 1 der Gewerbeordnung 370 bis 1 109</w:t>
      </w:r>
    </w:p>
    <w:p>
      <w:r>
        <w:t xml:space="preserve">25. Erteilung einer Erlaubnis nach § 34c Abs. 1 Satz 1 der Gewerbeordnung</w:t>
      </w:r>
    </w:p>
    <w:p>
      <w:r>
        <w:t xml:space="preserve">25.1 Erteilung einer Erlaubnis nach § 34c Abs. 1 Satz 1 Nr. 1, 3 und 4 der Gewerbeordnung 202 bis 781</w:t>
      </w:r>
    </w:p>
    <w:p>
      <w:r>
        <w:t xml:space="preserve">25.2 Erteilung einer Erlaubnis nach § 34c Abs. 1 Satz 1 Nr. 2 der Gewerbeordnung 205 bis 785</w:t>
      </w:r>
    </w:p>
    <w:p>
      <w:r>
        <w:t xml:space="preserve">26. Erteilung einer Erlaubnis nach § 34f Abs. 1 Satz 1 der Gewerbeordnung 205 bis 680</w:t>
      </w:r>
    </w:p>
    <w:p>
      <w:r>
        <w:t xml:space="preserve">27. Erteilung einer Erlaubnis nach § 34h Abs. 1 Satz 1 der Gewerbeordnung 205 bis 680</w:t>
      </w:r>
    </w:p>
    <w:p>
      <w:r>
        <w:t xml:space="preserve">28. Erteilung einer Erlaubnis nach § 34i Abs. 1 Satz 1 der Gewerbeordnung 205 bis 785</w:t>
      </w:r>
    </w:p>
    <w:p>
      <w:r>
        <w:t xml:space="preserve">29. Untersagung nach § 35 Abs. 1 Satz 1 der Gewerbeordnung 202 bis 1 951</w:t>
      </w:r>
    </w:p>
    <w:p>
      <w:r>
        <w:t xml:space="preserve">30. Gestattung nach § 35 Abs. 2 der Gewerbeordnung 202 bis 674</w:t>
      </w:r>
    </w:p>
    <w:p>
      <w:r>
        <w:t xml:space="preserve">31. Gestattung nach § 35 Abs. 6 Satz 1 der Gewerbeordnung 28 bis 674</w:t>
      </w:r>
    </w:p>
    <w:p>
      <w:r>
        <w:t xml:space="preserve">32. Gestattung nach § 46 Abs. 3 der Gewerbeordnung 28 bis 674</w:t>
      </w:r>
    </w:p>
    <w:p>
      <w:r>
        <w:t xml:space="preserve">33. Bestimmung nach § 47 der Gewerbeordnung 30 bis 680</w:t>
      </w:r>
    </w:p>
    <w:p>
      <w:r>
        <w:t xml:space="preserve">34. Fristverlängerung für Konzessionen und Erlaubnisse nach § 49 Abs. 3 der Gewerbeordnung</w:t>
      </w:r>
    </w:p>
    <w:p>
      <w:r>
        <w:t xml:space="preserve">34.1 Fristverlängerung nach § 49 Abs. 3 der Gewerbeordnung für Erlaubnisse nach § 33a der Gewerbeordnung 28 bis 674</w:t>
      </w:r>
    </w:p>
    <w:p>
      <w:r>
        <w:t xml:space="preserve">34.2 Fristverlängerung nach § 49 Abs. 3 der Gewerbeordnung für Konzessionen und Erlaubnisse nach den §§ 30 und 33i der Gewerbeordnung 30 bis 680</w:t>
      </w:r>
    </w:p>
    <w:p>
      <w:r>
        <w:t xml:space="preserve">35. Erteilung einer Reisegewerbekarte nach § 55 Abs. 2 der Gewerbeordnung 56 bis 390</w:t>
      </w:r>
    </w:p>
    <w:p>
      <w:r>
        <w:t xml:space="preserve">Anmerkung:</w:t>
      </w:r>
    </w:p>
    <w:p>
      <w:r>
        <w:t xml:space="preserve">Wird eine Reisegewerbekarte für eine kürzere Dauer oder für bestimmte Tage erteilt, kann die Gebühr bis auf 5 ermäßigt werden.</w:t>
      </w:r>
    </w:p>
    <w:p>
      <w:r>
        <w:t xml:space="preserve">36. Nachträgliche Ergänzung der Reisegewerbekarte nach § 55 Abs. 2 in Verbindung mit § 14 Abs. 1 Satz 2 Nr. 2 oder nach § 55 Abs. 3 der Gewerbeordnung</w:t>
      </w:r>
    </w:p>
    <w:p>
      <w:r>
        <w:t xml:space="preserve">36.1 Namens- und Anschriftenänderung kostenfrei</w:t>
      </w:r>
    </w:p>
    <w:p>
      <w:r>
        <w:t xml:space="preserve">36.2 sonstige Änderungen 11 bis 390</w:t>
      </w:r>
    </w:p>
    <w:p>
      <w:r>
        <w:t xml:space="preserve">37. Erlaubnis nach § 55a Abs. 1 Nr. 1 der Gewerbeordnung 22 bis 167</w:t>
      </w:r>
    </w:p>
    <w:p>
      <w:r>
        <w:t xml:space="preserve">38. Zulassung einer Ausnahme nach § 55a Abs. 2 der Gewerbeordnung 22 bis 223</w:t>
      </w:r>
    </w:p>
    <w:p>
      <w:r>
        <w:t xml:space="preserve">39. Erteilung einer Gewerbelegitimationskarte nach § 55b Abs. 2 Satz 1 der Gewerbeordnung 28 bis 167</w:t>
      </w:r>
    </w:p>
    <w:p>
      <w:r>
        <w:t xml:space="preserve">40. Erteilung einer Bescheinigung nach § 55c Satz 2 in Verbindung mit § 15 Abs. 1 der Gewerbeordnung 18 bis 112</w:t>
      </w:r>
    </w:p>
    <w:p>
      <w:r>
        <w:t xml:space="preserve">41. Zulassung einer Ausnahme nach § 55e Abs. 2 der Gewerbeordnung 22 bis 167</w:t>
      </w:r>
    </w:p>
    <w:p>
      <w:r>
        <w:t xml:space="preserve">42. Zulassung einer Ausnahme nach § 56 Abs. 2 Satz 3 der Gewerbeordnung 67 bis 202</w:t>
      </w:r>
    </w:p>
    <w:p>
      <w:r>
        <w:t xml:space="preserve">43. Untersagung nach § 56a Abs. 2 der Gewerbeordnung 22 bis 390</w:t>
      </w:r>
    </w:p>
    <w:p>
      <w:r>
        <w:t xml:space="preserve">44. Untersagung nach § 59 Satz 1 der Gewerbeordnung 28 bis 279</w:t>
      </w:r>
    </w:p>
    <w:p>
      <w:r>
        <w:t xml:space="preserve">45. Erteilung einer Erlaubnis nach § 60a Abs. 2 Satz 2 der Gewerbeordnung 25 bis 280</w:t>
      </w:r>
    </w:p>
    <w:p>
      <w:r>
        <w:t xml:space="preserve">46. Erteilung einer Erlaubnis nach § 60a Abs. 3 Satz 1 der Gewerbeordnung 60 bis 400</w:t>
      </w:r>
    </w:p>
    <w:p>
      <w:r>
        <w:t xml:space="preserve">47. Maßnahmen nach § 60d der Gewerbeordnung 11 bis 279</w:t>
      </w:r>
    </w:p>
    <w:p>
      <w:r>
        <w:t xml:space="preserve">48. Zulassung einer Ausnahme nach § 61a Abs. 2 Satz 2 der Gewerbeordnung 22 bis 123</w:t>
      </w:r>
    </w:p>
    <w:p>
      <w:r>
        <w:t xml:space="preserve">49. Festsetzung einer Messe, einer Ausstellung, eines Groß-, Wochen-, Spezial- und Jahrmarktes oder eines Volksfestes nach § 69 Abs. 1 der Gewerbeordnung 22 bis 948</w:t>
      </w:r>
    </w:p>
    <w:p>
      <w:r>
        <w:t xml:space="preserve">50. Nachträgliche Erteilung von Auflagen nach § 69a Abs. 2 Hs. 2 der Gewerbeordnung 22 bis 195</w:t>
      </w:r>
    </w:p>
    <w:p>
      <w:r>
        <w:t xml:space="preserve">51. Abweichende Regelung nach § 69b Abs. 1 der Gewerbeordnung 25 bis 170</w:t>
      </w:r>
    </w:p>
    <w:p>
      <w:r>
        <w:t xml:space="preserve">52. Änderung oder Aufhebung nach § 69b Abs. 3 der Gewerbeordnung 22 bis 246</w:t>
      </w:r>
    </w:p>
    <w:p>
      <w:r>
        <w:t xml:space="preserve">53. Untersagung nach § 70a Abs. 1 der Gewerbeordnung 28 bis 279</w:t>
      </w:r>
    </w:p>
    <w:p>
      <w:r>
        <w:t xml:space="preserve">54. Zulassung einer Ausnahme nach § 71b Abs. 2 Satz 2 der Gewerbeordnung 28 bis 167</w:t>
      </w:r>
    </w:p>
    <w:p>
      <w:r>
        <w:rPr>
          <w:color w:val="555555"/>
          <w:sz w:val="17"/>
        </w:rPr>
        <w:t xml:space="preserve">Zitiervorschlag: 46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https://recht.nulegal.eu/gesetze/SN-19330/46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