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34 SN-19330 (Sachsen) — Erwerbs- und Wirtschaftsgenossenschaften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34 Erwerbs- und Wirtschaftsgenossenschaften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34 Erwerbs- und Wirtschaftsgenossenschaften</w:t>
      </w:r>
    </w:p>
    <w:p>
      <w:r>
        <w:t xml:space="preserve">Genossenschaftsgesetz (GenG)</w:t>
      </w:r>
    </w:p>
    <w:p>
      <w:r>
        <w:t xml:space="preserve">1. Verleihung des Prüfrechts nach § 63 Satz 1 in Verbindung mit § 63a Abs. 1 GenG 480 bis 1 733</w:t>
      </w:r>
    </w:p>
    <w:p>
      <w:r>
        <w:t xml:space="preserve">2. Entziehung des Prüfrechts nach § 64a GenG 480 bis 1 733</w:t>
      </w:r>
    </w:p>
    <w:p>
      <w:r>
        <w:rPr>
          <w:color w:val="555555"/>
          <w:sz w:val="17"/>
        </w:rPr>
        <w:t xml:space="preserve">Zitiervorschlag: 34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