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20 SN-19330 (Sachsen) — Berufsmäßige Ausübung der Heilkunde ohne Bestallung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20 Berufsmäßige Ausübung der Heilkunde ohne Bestallung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20 Berufsmäßige Ausübung der Heilkunde ohne Bestallung</w:t>
      </w:r>
    </w:p>
    <w:p>
      <w:r>
        <w:t xml:space="preserve">Gesetz über den öffentlichen Gesundheitsdienst im Freistaat Sachsen ( SächsGDG )</w:t>
      </w:r>
    </w:p>
    <w:p>
      <w:r>
        <w:t xml:space="preserve">1. Erteilung einer Erlaubnis nach § 1 Abs. 1 des Heilpraktikergesetzes 110 bis 380</w:t>
      </w:r>
    </w:p>
    <w:p>
      <w:r>
        <w:t xml:space="preserve">2. Untersagung der Ausübung der Heilkunde nach § 10 Abs. 2 Satz 3 in Verbindung mit § 9 Abs. 1 Satz 1 Nr. 4 SächsGDG 88 bis 543</w:t>
      </w:r>
    </w:p>
    <w:p>
      <w:r>
        <w:t xml:space="preserve">3. Überprüfung eines Heilpraktikeranwärters nach § 2 Abs. 1 Buchst. i der Ersten Durchführungsverordnung zum Gesetz über die berufsmäßige Ausübung der Heilkunde ohne Bestallung 100 bis 608</w:t>
      </w:r>
    </w:p>
    <w:p>
      <w:r>
        <w:t xml:space="preserve">4. Eingeschränkte Überprüfung eines Heilpraktikeranwärters für spezielle Berufsgruppen nach § 2 Abs. 1 Buchst. i der Ersten Durchführungsverordnung zum Gesetz über die berufsmäßige Ausübung der Heilkunde ohne Bestallung 100 bis 401</w:t>
      </w:r>
    </w:p>
    <w:p>
      <w:r>
        <w:rPr>
          <w:color w:val="555555"/>
          <w:sz w:val="17"/>
        </w:rPr>
        <w:t xml:space="preserve">Zitiervorschlag: 20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