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16 SN-19330 (Sachsen) — Aus- und Weiterbildungseinrichtungen, Schulen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16 Aus- und Weiterbildungseinrichtungen, Schulen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16 Aus- und Weiterbildungseinrichtungen, Schulen</w:t>
      </w:r>
    </w:p>
    <w:p>
      <w:r>
        <w:t xml:space="preserve">Ergotherapeutengesetz (ErgThG)</w:t>
      </w:r>
    </w:p>
    <w:p>
      <w:r>
        <w:t xml:space="preserve">Diätassistentengesetz (DiätAssG)</w:t>
      </w:r>
    </w:p>
    <w:p>
      <w:r>
        <w:t xml:space="preserve">Pflegeberufegesetz (PflBG)</w:t>
      </w:r>
    </w:p>
    <w:p>
      <w:r>
        <w:t xml:space="preserve">MTA-Gesetz (MTAG)</w:t>
      </w:r>
    </w:p>
    <w:p>
      <w:r>
        <w:t xml:space="preserve">Orthoptistengesetz (OrthoptG)</w:t>
      </w:r>
    </w:p>
    <w:p>
      <w:r>
        <w:t xml:space="preserve">Masseur- und Physiotherapeutengesetz (MPhG)</w:t>
      </w:r>
    </w:p>
    <w:p>
      <w:r>
        <w:t xml:space="preserve">Podologengesetz (PodG)</w:t>
      </w:r>
    </w:p>
    <w:p>
      <w:r>
        <w:t xml:space="preserve">Notfallsanitätergesetz (NotSanG)</w:t>
      </w:r>
    </w:p>
    <w:p>
      <w:r>
        <w:t xml:space="preserve">Sächsisches Gesetz über Schulen in freier Trägerschaft ( SächsFrTrSchulG )</w:t>
      </w:r>
    </w:p>
    <w:p>
      <w:r>
        <w:t xml:space="preserve">Gesetz zur Regelung des Verwaltungsverfahrens- und des Verwaltungszustellungsrechts für den Freistaat Sachsen ( SächsVwVfZG )</w:t>
      </w:r>
    </w:p>
    <w:p>
      <w:r>
        <w:t xml:space="preserve">Weiterbildungsgesetz Gesundheitsfachberufe ( SächsGfbWBG )</w:t>
      </w:r>
    </w:p>
    <w:p>
      <w:r>
        <w:t xml:space="preserve">Sächsische Pflegeberufegesetz-Umsetzungsverordnung ( SächsPflBGUmVO )</w:t>
      </w:r>
    </w:p>
    <w:p>
      <w:r>
        <w:t xml:space="preserve">1. Genehmigung von Schulen in freier Trägerschaft nach § 4 Abs. 1 Satz 1 SächsFrTrSchulG 715 bis 5 300</w:t>
      </w:r>
    </w:p>
    <w:p>
      <w:r>
        <w:t xml:space="preserve">2. Anerkennung von Schulen in freier Trägerschaft nach § 8 Abs. 1 SächsFrTrSchulG 660 bis 2 730</w:t>
      </w:r>
    </w:p>
    <w:p>
      <w:r>
        <w:t xml:space="preserve">3. Untersagung des Betriebes einer Lehranstalt nach § 10 SächsFrTrSchulG 114 bis 387</w:t>
      </w:r>
    </w:p>
    <w:p>
      <w:r>
        <w:t xml:space="preserve">4. Sonstige Amtshandlungen im Vollzug des Sächsischen Gesetzes über Schulen in freier Trägerschaft 80 bis 1 200</w:t>
      </w:r>
    </w:p>
    <w:p>
      <w:r>
        <w:t xml:space="preserve">5. Einrichtungen zur Annahme von Praktikanten/Praktikantinnen</w:t>
      </w:r>
    </w:p>
    <w:p>
      <w:r>
        <w:t xml:space="preserve">5.1 Ermächtigung zur Annahme von Praktikanten/Praktikantinnen nach § 7 Abs. 1 MPhG 60 bis 230</w:t>
      </w:r>
    </w:p>
    <w:p>
      <w:r>
        <w:t xml:space="preserve">5.2 Genehmigung einer Lehrrettungswache nach § 6 Abs. 1 in Verbindung mit § 5 Abs. 2 Satz 3 NotSanG 50 bis 540</w:t>
      </w:r>
    </w:p>
    <w:p>
      <w:r>
        <w:t xml:space="preserve">6. Weiterbildungseinrichtungen</w:t>
      </w:r>
    </w:p>
    <w:p>
      <w:r>
        <w:t xml:space="preserve">6.1 Anerkennung einer Weiterbildungseinrichtung nach § 3 Abs. 1 SächsGfbWBG 250 bis 1 805</w:t>
      </w:r>
    </w:p>
    <w:p>
      <w:r>
        <w:t xml:space="preserve">6.2 Erweiterung oder Änderung der Anerkennung der Weiterbildungseinrichtung nach § 3 Abs. 1 Nr. 2 bis 5 SächsGfbWBG 160 bis 635</w:t>
      </w:r>
    </w:p>
    <w:p>
      <w:r>
        <w:t xml:space="preserve">6.3 Erweiterung oder Änderung der Anerkennung der Weiterbildungseinrichtung nach § 3 Abs. 1 Nr. 1 SächsGfbWBG 30 bis 85</w:t>
      </w:r>
    </w:p>
    <w:p>
      <w:r>
        <w:t xml:space="preserve">7. Feststellung der Geeignetheit für die Durchführung von Teilen der praktischen Ausbildung nach § 9 Abs. 1 SächsPflBGUmVO 210 bis 340</w:t>
      </w:r>
    </w:p>
    <w:p>
      <w:r>
        <w:t xml:space="preserve">8. Genehmigung des Ersetzens von Anteilen Praxiseinsätze in Einrichtungen durch praktische Lerneinheiten an der Hochschule nach § 38 Abs. 3 Satz 4 PflBG 540 bis 610</w:t>
      </w:r>
    </w:p>
    <w:p>
      <w:r>
        <w:rPr>
          <w:color w:val="555555"/>
          <w:sz w:val="17"/>
        </w:rPr>
        <w:t xml:space="preserve">Zitiervorschlag: 16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