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 SN-18842 (Sachsen) — Festsetzung als Schutzgebiet</w:t>
      </w:r>
    </w:p>
    <w:p>
      <w:r>
        <w:rPr>
          <w:color w:val="555555"/>
          <w:sz w:val="18"/>
        </w:rPr>
        <w:t xml:space="preserve">Verordnung der Landesdirektion Sachsen zur Festsetzung des Hochwasserentstehungsgebietes „Zwota“</w:t>
      </w:r>
    </w:p>
    <w:p>
      <w:r>
        <w:rPr>
          <w:color w:val="555555"/>
          <w:sz w:val="18"/>
        </w:rPr>
        <w:t xml:space="preserve">Landesrecht Sachsen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(1) Die in § 2 beschriebenen Flächen auf dem Gebiet der Städte Klingenthal, Markneukirchen, Schöneck/Vogtland sowie der Gemeinde Grünbach im Landkreis Vogtlandkreis werden als Hochwasserentstehungsgebiet im Sinne des § 76 Absatz 1 des Sächsischen Wassergesetzes festgesetzt.</w:t>
      </w:r>
    </w:p>
    <w:p>
      <w:r>
        <w:t xml:space="preserve">(2) Das Hochwasserentstehungsgebiet führt die Bezeichnung „Zwota“.</w:t>
      </w:r>
    </w:p>
    <w:p>
      <w:r>
        <w:t xml:space="preserve">(3) Mit Inkrafttreten der Verordnung gelten für das Verordnungsgebiet die Einschränkungen und Verbote des § 76 Absatz 2 bis 5 des Sächsischen Wassergesetzes .</w:t>
      </w:r>
    </w:p>
    <w:p>
      <w:r>
        <w:rPr>
          <w:color w:val="555555"/>
          <w:sz w:val="17"/>
        </w:rPr>
        <w:t xml:space="preserve">Zitiervorschlag: § 1 SN-18842 (Sachsen)</w:t>
      </w:r>
    </w:p>
    <w:p>
      <w:r>
        <w:rPr>
          <w:color w:val="555555"/>
          <w:sz w:val="17"/>
        </w:rPr>
        <w:t xml:space="preserve">Quelle: revosax, abgerufen 26.08.2026</w:t>
      </w:r>
    </w:p>
    <w:p>
      <w:r>
        <w:rPr>
          <w:color w:val="555555"/>
          <w:sz w:val="17"/>
        </w:rPr>
        <w:t xml:space="preserve">Nicht-amtliche Lesefassung — verbindlich ist das Sächsische Gesetz- und Verordnungsblatt (Sächsische Staatskanzlei: https://www.sk.sachsen.de)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https://recht.nulegal.eu/gesetze/SN-18842/1</w:t>
      </w:r>
    </w:p>
    <w:p>
      <w:r>
        <w:rPr>
          <w:color w:val="767676"/>
          <w:sz w:val="15"/>
        </w:rPr>
        <w:t xml:space="preserve">nu:legal · recht.nulegal.eu · Nicht-amtliche Lesefassung. Amtliche Fassung: sk.sachsen.de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