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SN-18734 (Sachsen) — Bewerbungsfristen bei Anträgen auf Zulassung außerhalb der festgesetzten Zulassungszahlen</w:t>
      </w:r>
    </w:p>
    <w:p>
      <w:r>
        <w:rPr>
          <w:color w:val="555555"/>
          <w:sz w:val="18"/>
        </w:rPr>
        <w:t xml:space="preserve">Sächsische Studienplatzvergabeverordnung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 Antrag auf Zulassung zum Studium in den Studiengängen Medizin, Zahnmedizin, Tiermedizin und Pharmazie außerhalb des Zentralen Vergabeverfahrens und außerhalb der festgesetzten Zulassungszahl muss bei der Hochschule</w:t>
      </w:r>
    </w:p>
    <w:p>
      <w:r>
        <w:t xml:space="preserve">1. für das Sommersemester bis zum 15. April,</w:t>
      </w:r>
    </w:p>
    <w:p>
      <w:r>
        <w:t xml:space="preserve">2. für das Wintersemester bis zum 15. Oktober</w:t>
      </w:r>
    </w:p>
    <w:p>
      <w:r>
        <w:t xml:space="preserve">eingegangen sein (Ausschlussfristen).</w:t>
      </w:r>
    </w:p>
    <w:p>
      <w:r>
        <w:rPr>
          <w:color w:val="555555"/>
          <w:sz w:val="17"/>
        </w:rPr>
        <w:t xml:space="preserve">Zitiervorschlag: § 23 SN-18734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https://recht.nulegal.eu/gesetze/SN-18734/23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