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SN-18599 (Sachsen) — Ersatzverkündung, Einsichtnahme</w:t>
      </w:r>
    </w:p>
    <w:p>
      <w:r>
        <w:rPr>
          <w:color w:val="555555"/>
          <w:sz w:val="18"/>
        </w:rPr>
        <w:t xml:space="preserve">Verordnung der Landesdirektion Sachsen zur Festsetzung des Hochwasserentstehungsgebietes „Sächsische Schweiz – rechtselbisch“</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Verordnung ist für die Dauer von zwei Wochen, beginnend am Tag nach ihrer Verkündung im Sächsischen Gesetz- und Verordnungsblatt, zur kostenlosen Einsicht durch jedermann während der Dienstzeiten bei folgenden Behörden öffentlich ausgelegt:</w:t>
      </w:r>
    </w:p>
    <w:p>
      <w:r>
        <w:t xml:space="preserve">– Landesdirektion Sachsen – Dienststelle Dresden –</w:t>
      </w:r>
    </w:p>
    <w:p>
      <w:r>
        <w:t xml:space="preserve">Stauffenbergallee 2, Raum 4084</w:t>
      </w:r>
    </w:p>
    <w:p>
      <w:r>
        <w:t xml:space="preserve">01099 Dresden Öffnungszeiten Tag Zeit</w:t>
      </w:r>
    </w:p>
    <w:p>
      <w:r>
        <w:t xml:space="preserve">Montag bis Donnerstag: 8:00 Uhr bis 15:30 Uhr</w:t>
      </w:r>
    </w:p>
    <w:p>
      <w:r>
        <w:t xml:space="preserve">Freitag: 8:00 Uhr bis 14:00 Uhr</w:t>
      </w:r>
    </w:p>
    <w:p>
      <w:r>
        <w:t xml:space="preserve">– Stadtverwaltung Sebnitz</w:t>
      </w:r>
    </w:p>
    <w:p>
      <w:r>
        <w:t xml:space="preserve">Bürgerbüro des Landkreises Sächsische Schweiz-Osterzgebirge</w:t>
      </w:r>
    </w:p>
    <w:p>
      <w:r>
        <w:t xml:space="preserve">Kirchstraße 5, Raum 107</w:t>
      </w:r>
    </w:p>
    <w:p>
      <w:r>
        <w:t xml:space="preserve">01855 Sebnitz Öffnungszeiten Tag Zeit</w:t>
      </w:r>
    </w:p>
    <w:p>
      <w:r>
        <w:t xml:space="preserve">Montag 9:00 Uhr bis 12:00 Uhr</w:t>
      </w:r>
    </w:p>
    <w:p>
      <w:r>
        <w:t xml:space="preserve">Dienstag: 9:00 Uhr bis 12:00 Uhr und</w:t>
      </w:r>
    </w:p>
    <w:p>
      <w:r>
        <w:t xml:space="preserve">13:00 Uhr bis 18:00 Uhr</w:t>
      </w:r>
    </w:p>
    <w:p>
      <w:r>
        <w:t xml:space="preserve">Donnerstag: 9:00 Uhr bis 12:00 Uhr und</w:t>
      </w:r>
    </w:p>
    <w:p>
      <w:r>
        <w:t xml:space="preserve">13:00 Uhr bis 17:00 Uhr</w:t>
      </w:r>
    </w:p>
    <w:p>
      <w:r>
        <w:t xml:space="preserve">Freitag: 9:00 Uhr bis 12:00 Uhr</w:t>
      </w:r>
    </w:p>
    <w:p>
      <w:r>
        <w:t xml:space="preserve">(2) Während ihrer Geltung ist die Rechtsverordnung zur kostenlosen Einsicht zu den Dienstzeiten bei der Landesdirektion Sachsen in 01099 Dresden, Stauffenbergallee 2, niedergelegt. Gleichzeitig ist die Rechtsverordnung auf dem Umweltportal der Landesdirektion Sachsen dauerhaft einsehbar.</w:t>
      </w:r>
    </w:p>
    <w:p>
      <w:r>
        <w:rPr>
          <w:color w:val="555555"/>
          <w:sz w:val="17"/>
        </w:rPr>
        <w:t xml:space="preserve">Zitiervorschlag: § 3 SN-18599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https://recht.nulegal.eu/gesetze/SN-18599/3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